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C411D" w14:textId="27AD4E49" w:rsidR="003E50D1" w:rsidRPr="009473C8" w:rsidRDefault="00327F4A" w:rsidP="004D04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73C8">
        <w:rPr>
          <w:rFonts w:ascii="Times New Roman" w:hAnsi="Times New Roman" w:cs="Times New Roman"/>
          <w:b/>
          <w:bCs/>
          <w:sz w:val="24"/>
          <w:szCs w:val="24"/>
        </w:rPr>
        <w:t>REGULAMIN NABORU WNIOSKÓW</w:t>
      </w:r>
    </w:p>
    <w:p w14:paraId="4885325F" w14:textId="1323724D" w:rsidR="00437194" w:rsidRDefault="00327F4A" w:rsidP="00AF3A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0180197"/>
      <w:r w:rsidRPr="009473C8">
        <w:rPr>
          <w:rFonts w:ascii="Times New Roman" w:hAnsi="Times New Roman" w:cs="Times New Roman"/>
          <w:b/>
          <w:bCs/>
          <w:sz w:val="24"/>
          <w:szCs w:val="24"/>
        </w:rPr>
        <w:t>o dofinansowanie przedsięwzięć w ramach</w:t>
      </w:r>
    </w:p>
    <w:p w14:paraId="37587580" w14:textId="7A2A6C2F" w:rsidR="00327F4A" w:rsidRPr="009473C8" w:rsidRDefault="00327F4A" w:rsidP="00AF3A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73C8">
        <w:rPr>
          <w:rFonts w:ascii="Times New Roman" w:hAnsi="Times New Roman" w:cs="Times New Roman"/>
          <w:b/>
          <w:bCs/>
          <w:sz w:val="24"/>
          <w:szCs w:val="24"/>
        </w:rPr>
        <w:t>Programu Priorytetowego „Ciepłe Mieszkanie” w Gminie Skarszewy</w:t>
      </w:r>
    </w:p>
    <w:bookmarkEnd w:id="0"/>
    <w:p w14:paraId="15E4FACE" w14:textId="77777777" w:rsidR="003E50D1" w:rsidRPr="009473C8" w:rsidRDefault="003E50D1" w:rsidP="00C045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0B5C84" w14:textId="0EB62F4B" w:rsidR="00AF3A57" w:rsidRPr="00181B3C" w:rsidRDefault="00327F4A" w:rsidP="00CC2937">
      <w:pPr>
        <w:spacing w:after="120"/>
        <w:ind w:left="714" w:hanging="357"/>
        <w:jc w:val="center"/>
        <w:rPr>
          <w:rFonts w:ascii="Times New Roman" w:hAnsi="Times New Roman" w:cs="Times New Roman"/>
          <w:b/>
          <w:bCs/>
        </w:rPr>
      </w:pPr>
      <w:r w:rsidRPr="00181B3C">
        <w:rPr>
          <w:rFonts w:ascii="Times New Roman" w:hAnsi="Times New Roman" w:cs="Times New Roman"/>
          <w:b/>
          <w:bCs/>
        </w:rPr>
        <w:t>§ 1</w:t>
      </w:r>
    </w:p>
    <w:p w14:paraId="79941ACA" w14:textId="47113FB7" w:rsidR="006755AE" w:rsidRPr="00181B3C" w:rsidRDefault="006755AE" w:rsidP="00CC2937">
      <w:pPr>
        <w:spacing w:after="120"/>
        <w:ind w:left="714" w:hanging="357"/>
        <w:jc w:val="center"/>
        <w:rPr>
          <w:rFonts w:ascii="Times New Roman" w:hAnsi="Times New Roman" w:cs="Times New Roman"/>
          <w:b/>
          <w:bCs/>
        </w:rPr>
      </w:pPr>
      <w:r w:rsidRPr="00181B3C">
        <w:rPr>
          <w:rFonts w:ascii="Times New Roman" w:hAnsi="Times New Roman" w:cs="Times New Roman"/>
          <w:b/>
          <w:bCs/>
        </w:rPr>
        <w:t>Postanowienia ogólne</w:t>
      </w:r>
    </w:p>
    <w:p w14:paraId="1E90D0AE" w14:textId="237AB8DB" w:rsidR="004C37B0" w:rsidRPr="00885250" w:rsidRDefault="006755AE" w:rsidP="00885250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81B3C">
        <w:rPr>
          <w:rFonts w:ascii="Times New Roman" w:hAnsi="Times New Roman" w:cs="Times New Roman"/>
          <w:sz w:val="22"/>
          <w:szCs w:val="22"/>
        </w:rPr>
        <w:t xml:space="preserve">Celem programu priorytetowego „Ciepłe Mieszkanie” (dalej: program) jest poprawa jakości powietrza oraz zmniejszenie emisji pyłów oraz gazów cieplarnianych poprzez wymianę źródeł ciepła i poprawę efektywności energetycznej </w:t>
      </w:r>
      <w:r w:rsidRPr="00181B3C">
        <w:rPr>
          <w:rFonts w:ascii="Times New Roman" w:hAnsi="Times New Roman" w:cs="Times New Roman"/>
          <w:b/>
          <w:bCs/>
          <w:sz w:val="22"/>
          <w:szCs w:val="22"/>
        </w:rPr>
        <w:t>w lokalach mieszkalnych</w:t>
      </w:r>
      <w:r w:rsidRPr="00181B3C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Pr="00181B3C">
        <w:rPr>
          <w:rFonts w:ascii="Times New Roman" w:hAnsi="Times New Roman" w:cs="Times New Roman"/>
          <w:sz w:val="22"/>
          <w:szCs w:val="22"/>
        </w:rPr>
        <w:t xml:space="preserve"> znajdujących się w </w:t>
      </w:r>
      <w:r w:rsidRPr="00181B3C">
        <w:rPr>
          <w:rFonts w:ascii="Times New Roman" w:hAnsi="Times New Roman" w:cs="Times New Roman"/>
          <w:b/>
          <w:bCs/>
          <w:sz w:val="22"/>
          <w:szCs w:val="22"/>
        </w:rPr>
        <w:t>budynkach mieszkalnych wielorodzinnych</w:t>
      </w:r>
      <w:r w:rsidRPr="00181B3C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Pr="00181B3C">
        <w:rPr>
          <w:rFonts w:ascii="Times New Roman" w:hAnsi="Times New Roman" w:cs="Times New Roman"/>
          <w:sz w:val="22"/>
          <w:szCs w:val="22"/>
        </w:rPr>
        <w:t xml:space="preserve">, zlokalizowanych na terenie gminy Skarszewy. </w:t>
      </w:r>
    </w:p>
    <w:p w14:paraId="09C22D19" w14:textId="05CB836B" w:rsidR="004C37B0" w:rsidRPr="00181B3C" w:rsidRDefault="004C37B0" w:rsidP="004C37B0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81B3C">
        <w:rPr>
          <w:rFonts w:ascii="Times New Roman" w:hAnsi="Times New Roman" w:cs="Times New Roman"/>
          <w:b/>
          <w:bCs/>
          <w:sz w:val="22"/>
          <w:szCs w:val="22"/>
        </w:rPr>
        <w:t>Beneficjentem końcowym</w:t>
      </w:r>
      <w:r w:rsidR="00FC25B1">
        <w:rPr>
          <w:rStyle w:val="Odwoanieprzypisudolnego"/>
          <w:rFonts w:ascii="Times New Roman" w:hAnsi="Times New Roman" w:cs="Times New Roman"/>
          <w:b/>
          <w:bCs/>
          <w:sz w:val="22"/>
          <w:szCs w:val="22"/>
        </w:rPr>
        <w:footnoteReference w:id="3"/>
      </w:r>
      <w:r w:rsidRPr="00181B3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81B3C">
        <w:rPr>
          <w:rFonts w:ascii="Times New Roman" w:hAnsi="Times New Roman" w:cs="Times New Roman"/>
          <w:sz w:val="22"/>
          <w:szCs w:val="22"/>
        </w:rPr>
        <w:t>może być:</w:t>
      </w:r>
    </w:p>
    <w:p w14:paraId="34B9B38C" w14:textId="77777777" w:rsidR="00BA2D05" w:rsidRPr="00181B3C" w:rsidRDefault="004C37B0" w:rsidP="004C37B0">
      <w:pPr>
        <w:pStyle w:val="Default"/>
        <w:numPr>
          <w:ilvl w:val="1"/>
          <w:numId w:val="1"/>
        </w:numPr>
        <w:spacing w:after="120"/>
        <w:ind w:left="426" w:firstLine="0"/>
        <w:jc w:val="both"/>
        <w:rPr>
          <w:rFonts w:ascii="Times New Roman" w:hAnsi="Times New Roman" w:cs="Times New Roman"/>
          <w:sz w:val="22"/>
          <w:szCs w:val="22"/>
        </w:rPr>
      </w:pPr>
      <w:r w:rsidRPr="00181B3C">
        <w:rPr>
          <w:rFonts w:ascii="Times New Roman" w:hAnsi="Times New Roman" w:cs="Times New Roman"/>
          <w:b/>
          <w:bCs/>
          <w:sz w:val="22"/>
          <w:szCs w:val="22"/>
        </w:rPr>
        <w:t xml:space="preserve">Osoba fizyczna </w:t>
      </w:r>
      <w:r w:rsidRPr="00181B3C">
        <w:rPr>
          <w:rFonts w:ascii="Times New Roman" w:hAnsi="Times New Roman" w:cs="Times New Roman"/>
          <w:sz w:val="22"/>
          <w:szCs w:val="22"/>
        </w:rPr>
        <w:t xml:space="preserve">posiadająca tytuł prawny do lokalu mieszkalnego znajdującego się w budynku mieszkalnym </w:t>
      </w:r>
      <w:r w:rsidRPr="00181B3C">
        <w:rPr>
          <w:rFonts w:ascii="Times New Roman" w:hAnsi="Times New Roman" w:cs="Times New Roman"/>
          <w:b/>
          <w:bCs/>
          <w:sz w:val="22"/>
          <w:szCs w:val="22"/>
        </w:rPr>
        <w:t>wielorodzinnym</w:t>
      </w:r>
      <w:r w:rsidRPr="00181B3C">
        <w:rPr>
          <w:rFonts w:ascii="Times New Roman" w:hAnsi="Times New Roman" w:cs="Times New Roman"/>
          <w:sz w:val="22"/>
          <w:szCs w:val="22"/>
        </w:rPr>
        <w:t xml:space="preserve"> wynikający z</w:t>
      </w:r>
      <w:r w:rsidR="00BA2D05" w:rsidRPr="00181B3C">
        <w:rPr>
          <w:rFonts w:ascii="Times New Roman" w:hAnsi="Times New Roman" w:cs="Times New Roman"/>
          <w:sz w:val="22"/>
          <w:szCs w:val="22"/>
        </w:rPr>
        <w:t>:</w:t>
      </w:r>
    </w:p>
    <w:p w14:paraId="701E7D2A" w14:textId="79E8E7B1" w:rsidR="00BA2D05" w:rsidRPr="00181B3C" w:rsidRDefault="004C37B0" w:rsidP="00A623F7">
      <w:pPr>
        <w:pStyle w:val="Default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81B3C">
        <w:rPr>
          <w:rFonts w:ascii="Times New Roman" w:hAnsi="Times New Roman" w:cs="Times New Roman"/>
          <w:sz w:val="22"/>
          <w:szCs w:val="22"/>
        </w:rPr>
        <w:t>prawa własności</w:t>
      </w:r>
      <w:r w:rsidR="00BA2D05" w:rsidRPr="00181B3C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4"/>
      </w:r>
      <w:r w:rsidRPr="00181B3C">
        <w:rPr>
          <w:rFonts w:ascii="Times New Roman" w:hAnsi="Times New Roman" w:cs="Times New Roman"/>
          <w:sz w:val="22"/>
          <w:szCs w:val="22"/>
        </w:rPr>
        <w:t xml:space="preserve"> </w:t>
      </w:r>
      <w:r w:rsidR="00BA2D05" w:rsidRPr="00181B3C">
        <w:rPr>
          <w:rFonts w:ascii="Times New Roman" w:hAnsi="Times New Roman" w:cs="Times New Roman"/>
          <w:sz w:val="22"/>
          <w:szCs w:val="22"/>
        </w:rPr>
        <w:t>albo</w:t>
      </w:r>
    </w:p>
    <w:p w14:paraId="67E5E757" w14:textId="70557289" w:rsidR="00BA2D05" w:rsidRPr="00181B3C" w:rsidRDefault="004C37B0" w:rsidP="00A623F7">
      <w:pPr>
        <w:pStyle w:val="Default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81B3C">
        <w:rPr>
          <w:rFonts w:ascii="Times New Roman" w:hAnsi="Times New Roman" w:cs="Times New Roman"/>
          <w:sz w:val="22"/>
          <w:szCs w:val="22"/>
        </w:rPr>
        <w:t>ograniczonego prawa rzeczowego</w:t>
      </w:r>
      <w:r w:rsidR="009D7207" w:rsidRPr="00181B3C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5"/>
      </w:r>
      <w:r w:rsidRPr="00181B3C">
        <w:rPr>
          <w:rFonts w:ascii="Times New Roman" w:hAnsi="Times New Roman" w:cs="Times New Roman"/>
          <w:sz w:val="22"/>
          <w:szCs w:val="22"/>
        </w:rPr>
        <w:t xml:space="preserve"> albo </w:t>
      </w:r>
    </w:p>
    <w:p w14:paraId="02708195" w14:textId="4C5EDE5A" w:rsidR="004C37B0" w:rsidRPr="00181B3C" w:rsidRDefault="004C37B0" w:rsidP="00A623F7">
      <w:pPr>
        <w:pStyle w:val="Default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81B3C">
        <w:rPr>
          <w:rFonts w:ascii="Times New Roman" w:hAnsi="Times New Roman" w:cs="Times New Roman"/>
          <w:sz w:val="22"/>
          <w:szCs w:val="22"/>
        </w:rPr>
        <w:t>najmu lokalu mieszkalnego stanowiącego własność gminy wchodzącego w skład mieszkaniowego zasobu gminy</w:t>
      </w:r>
      <w:r w:rsidR="009D7207" w:rsidRPr="00181B3C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6"/>
      </w:r>
      <w:r w:rsidRPr="00181B3C">
        <w:rPr>
          <w:rFonts w:ascii="Times New Roman" w:hAnsi="Times New Roman" w:cs="Times New Roman"/>
          <w:sz w:val="22"/>
          <w:szCs w:val="22"/>
        </w:rPr>
        <w:t>, jeżeli nie wszystkie lokale mieszkalne w tym budynku stanowią własność gminy</w:t>
      </w:r>
      <w:r w:rsidR="009D7207" w:rsidRPr="00181B3C">
        <w:rPr>
          <w:rFonts w:ascii="Times New Roman" w:hAnsi="Times New Roman" w:cs="Times New Roman"/>
          <w:sz w:val="22"/>
          <w:szCs w:val="22"/>
        </w:rPr>
        <w:t>;</w:t>
      </w:r>
    </w:p>
    <w:p w14:paraId="7E6E8A39" w14:textId="51B0DA97" w:rsidR="009D7207" w:rsidRPr="00181B3C" w:rsidRDefault="009D7207" w:rsidP="009D7207">
      <w:pPr>
        <w:pStyle w:val="Default"/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81B3C">
        <w:rPr>
          <w:rFonts w:ascii="Times New Roman" w:hAnsi="Times New Roman" w:cs="Times New Roman"/>
          <w:sz w:val="22"/>
          <w:szCs w:val="22"/>
        </w:rPr>
        <w:t>oraz spełniająca kryteria dochodowe dla poszczególnych poziomów dofinansowania określone w § 2 niniejszego regulaminu.</w:t>
      </w:r>
    </w:p>
    <w:p w14:paraId="32EE781C" w14:textId="1238556D" w:rsidR="004C37B0" w:rsidRDefault="004C37B0" w:rsidP="004C37B0">
      <w:pPr>
        <w:pStyle w:val="Default"/>
        <w:numPr>
          <w:ilvl w:val="1"/>
          <w:numId w:val="1"/>
        </w:numPr>
        <w:spacing w:after="120"/>
        <w:ind w:left="426" w:firstLine="0"/>
        <w:jc w:val="both"/>
        <w:rPr>
          <w:rFonts w:ascii="Times New Roman" w:hAnsi="Times New Roman" w:cs="Times New Roman"/>
          <w:sz w:val="22"/>
          <w:szCs w:val="22"/>
        </w:rPr>
      </w:pPr>
      <w:r w:rsidRPr="00181B3C">
        <w:rPr>
          <w:rFonts w:ascii="Times New Roman" w:hAnsi="Times New Roman" w:cs="Times New Roman"/>
          <w:b/>
          <w:bCs/>
          <w:sz w:val="22"/>
          <w:szCs w:val="22"/>
        </w:rPr>
        <w:t xml:space="preserve">Wspólnota mieszkaniowa </w:t>
      </w:r>
      <w:r w:rsidRPr="00181B3C">
        <w:rPr>
          <w:rFonts w:ascii="Times New Roman" w:hAnsi="Times New Roman" w:cs="Times New Roman"/>
          <w:sz w:val="22"/>
          <w:szCs w:val="22"/>
        </w:rPr>
        <w:t>(w rozumieniu ustawy z dnia 24 czerwca 1994 r. o własności lokali) obejmujące od 3 do 7 lokali mieszkalnych</w:t>
      </w:r>
      <w:r w:rsidR="007A6C4B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7"/>
      </w:r>
      <w:r w:rsidRPr="00181B3C">
        <w:rPr>
          <w:rFonts w:ascii="Times New Roman" w:hAnsi="Times New Roman" w:cs="Times New Roman"/>
          <w:sz w:val="22"/>
          <w:szCs w:val="22"/>
        </w:rPr>
        <w:t>.</w:t>
      </w:r>
    </w:p>
    <w:p w14:paraId="0F07E0C3" w14:textId="77777777" w:rsidR="00022331" w:rsidRDefault="00022331" w:rsidP="00022331">
      <w:pPr>
        <w:pStyle w:val="Default"/>
        <w:spacing w:after="120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72E16EF4" w14:textId="3EEE2D1D" w:rsidR="00022331" w:rsidRPr="00022331" w:rsidRDefault="00022331" w:rsidP="00755CDA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22331">
        <w:rPr>
          <w:rFonts w:ascii="Times New Roman" w:hAnsi="Times New Roman" w:cs="Times New Roman"/>
          <w:b/>
          <w:bCs/>
          <w:sz w:val="22"/>
          <w:szCs w:val="22"/>
        </w:rPr>
        <w:t>§ 2</w:t>
      </w:r>
    </w:p>
    <w:p w14:paraId="327A80DD" w14:textId="5E0CEEC6" w:rsidR="00022331" w:rsidRPr="00022331" w:rsidRDefault="00022331" w:rsidP="00755CDA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22331">
        <w:rPr>
          <w:rFonts w:ascii="Times New Roman" w:hAnsi="Times New Roman" w:cs="Times New Roman"/>
          <w:b/>
          <w:bCs/>
          <w:sz w:val="22"/>
          <w:szCs w:val="22"/>
        </w:rPr>
        <w:t>Termin naboru</w:t>
      </w:r>
    </w:p>
    <w:p w14:paraId="39C277CC" w14:textId="4CBA37DA" w:rsidR="00755CDA" w:rsidRDefault="00755CDA" w:rsidP="002E2A1B">
      <w:pPr>
        <w:pStyle w:val="Defaul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Wnioski o dofinansowanie będą przyjmowane </w:t>
      </w:r>
      <w:r w:rsidRPr="00823813">
        <w:rPr>
          <w:rFonts w:ascii="Times New Roman" w:hAnsi="Times New Roman" w:cs="Times New Roman"/>
          <w:b/>
          <w:bCs/>
        </w:rPr>
        <w:t xml:space="preserve">od </w:t>
      </w:r>
      <w:bookmarkStart w:id="1" w:name="_Hlk167281320"/>
      <w:r w:rsidR="00823813" w:rsidRPr="00823813">
        <w:rPr>
          <w:rFonts w:ascii="Times New Roman" w:hAnsi="Times New Roman" w:cs="Times New Roman"/>
          <w:b/>
          <w:bCs/>
        </w:rPr>
        <w:t>5 lipca 2024 r.</w:t>
      </w:r>
      <w:r w:rsidRPr="00823813">
        <w:rPr>
          <w:rFonts w:ascii="Times New Roman" w:hAnsi="Times New Roman" w:cs="Times New Roman"/>
          <w:b/>
          <w:bCs/>
        </w:rPr>
        <w:t xml:space="preserve"> do wyczerpania </w:t>
      </w:r>
      <w:r w:rsidR="00174BD5" w:rsidRPr="00823813">
        <w:rPr>
          <w:rFonts w:ascii="Times New Roman" w:hAnsi="Times New Roman" w:cs="Times New Roman"/>
          <w:b/>
          <w:bCs/>
        </w:rPr>
        <w:t xml:space="preserve">dostępnych </w:t>
      </w:r>
      <w:r w:rsidRPr="00823813">
        <w:rPr>
          <w:rFonts w:ascii="Times New Roman" w:hAnsi="Times New Roman" w:cs="Times New Roman"/>
          <w:b/>
          <w:bCs/>
        </w:rPr>
        <w:t>środków</w:t>
      </w:r>
      <w:r w:rsidR="00174BD5">
        <w:rPr>
          <w:rFonts w:ascii="Times New Roman" w:hAnsi="Times New Roman" w:cs="Times New Roman"/>
        </w:rPr>
        <w:t xml:space="preserve"> w ramach programu</w:t>
      </w:r>
      <w:r>
        <w:rPr>
          <w:rFonts w:ascii="Times New Roman" w:hAnsi="Times New Roman" w:cs="Times New Roman"/>
        </w:rPr>
        <w:t xml:space="preserve">. </w:t>
      </w:r>
      <w:bookmarkEnd w:id="1"/>
    </w:p>
    <w:p w14:paraId="12AB4F23" w14:textId="77777777" w:rsidR="00022331" w:rsidRDefault="00022331" w:rsidP="008C1BF2">
      <w:pPr>
        <w:spacing w:after="120"/>
        <w:jc w:val="both"/>
        <w:rPr>
          <w:rFonts w:ascii="Times New Roman" w:hAnsi="Times New Roman" w:cs="Times New Roman"/>
        </w:rPr>
      </w:pPr>
    </w:p>
    <w:p w14:paraId="75214F28" w14:textId="1894DBD7" w:rsidR="008C1BF2" w:rsidRPr="00181B3C" w:rsidRDefault="008C1BF2" w:rsidP="008C1BF2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181B3C">
        <w:rPr>
          <w:rFonts w:ascii="Times New Roman" w:hAnsi="Times New Roman" w:cs="Times New Roman"/>
          <w:b/>
          <w:bCs/>
        </w:rPr>
        <w:lastRenderedPageBreak/>
        <w:t xml:space="preserve">§ </w:t>
      </w:r>
      <w:r w:rsidR="00022331">
        <w:rPr>
          <w:rFonts w:ascii="Times New Roman" w:hAnsi="Times New Roman" w:cs="Times New Roman"/>
          <w:b/>
          <w:bCs/>
        </w:rPr>
        <w:t>3</w:t>
      </w:r>
    </w:p>
    <w:p w14:paraId="6BE17CBB" w14:textId="39BD0047" w:rsidR="008C1BF2" w:rsidRPr="00181B3C" w:rsidRDefault="008C1BF2" w:rsidP="008C1BF2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181B3C">
        <w:rPr>
          <w:rFonts w:ascii="Times New Roman" w:hAnsi="Times New Roman" w:cs="Times New Roman"/>
          <w:b/>
          <w:bCs/>
        </w:rPr>
        <w:t>Poziomy i intensywność dofinansowania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2977"/>
        <w:gridCol w:w="4111"/>
      </w:tblGrid>
      <w:tr w:rsidR="008C1BF2" w:rsidRPr="00181B3C" w14:paraId="3D37B3D1" w14:textId="77777777" w:rsidTr="00EC1FA0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75B922" w14:textId="77777777" w:rsidR="008C1BF2" w:rsidRPr="00181B3C" w:rsidRDefault="008C1BF2" w:rsidP="00EC1FA0">
            <w:pPr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bookmarkStart w:id="2" w:name="_Hlk167287601"/>
            <w:r w:rsidRPr="00181B3C">
              <w:rPr>
                <w:rFonts w:ascii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4C0759" w14:textId="77777777" w:rsidR="008C1BF2" w:rsidRPr="00181B3C" w:rsidRDefault="008C1BF2" w:rsidP="00EC1FA0">
            <w:pPr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181B3C">
              <w:rPr>
                <w:rFonts w:ascii="Times New Roman" w:hAnsi="Times New Roman" w:cs="Times New Roman"/>
                <w:color w:val="000000"/>
                <w:lang w:eastAsia="pl-PL"/>
              </w:rPr>
              <w:t>Wysokość finansowania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C2AB6F" w14:textId="77777777" w:rsidR="008C1BF2" w:rsidRPr="00181B3C" w:rsidRDefault="008C1BF2" w:rsidP="00EC1FA0">
            <w:pPr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181B3C">
              <w:rPr>
                <w:rFonts w:ascii="Times New Roman" w:hAnsi="Times New Roman" w:cs="Times New Roman"/>
                <w:color w:val="000000"/>
                <w:lang w:eastAsia="pl-PL"/>
              </w:rPr>
              <w:t>Kryterium dochodowe</w:t>
            </w:r>
          </w:p>
        </w:tc>
      </w:tr>
      <w:tr w:rsidR="008C1BF2" w:rsidRPr="00181B3C" w14:paraId="0BC16F1C" w14:textId="77777777" w:rsidTr="00EC1FA0">
        <w:trPr>
          <w:trHeight w:val="9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2162" w14:textId="77777777" w:rsidR="008C1BF2" w:rsidRPr="00181B3C" w:rsidRDefault="008C1BF2" w:rsidP="00EC1FA0">
            <w:pPr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181B3C">
              <w:rPr>
                <w:rFonts w:ascii="Times New Roman" w:hAnsi="Times New Roman" w:cs="Times New Roman"/>
                <w:color w:val="000000"/>
                <w:lang w:eastAsia="pl-PL"/>
              </w:rPr>
              <w:t xml:space="preserve">Część 1 </w:t>
            </w:r>
          </w:p>
          <w:p w14:paraId="42DF78E1" w14:textId="77777777" w:rsidR="008C1BF2" w:rsidRPr="00181B3C" w:rsidRDefault="008C1BF2" w:rsidP="00EC1FA0">
            <w:pPr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181B3C">
              <w:rPr>
                <w:rFonts w:ascii="Times New Roman" w:hAnsi="Times New Roman" w:cs="Times New Roman"/>
                <w:color w:val="000000"/>
                <w:lang w:eastAsia="pl-PL"/>
              </w:rPr>
              <w:t>(poziom podstawowy)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2622" w14:textId="77777777" w:rsidR="008C1BF2" w:rsidRPr="00181B3C" w:rsidRDefault="008C1BF2" w:rsidP="00EC1FA0">
            <w:pPr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181B3C">
              <w:rPr>
                <w:rFonts w:ascii="Times New Roman" w:hAnsi="Times New Roman" w:cs="Times New Roman"/>
                <w:color w:val="000000"/>
                <w:lang w:eastAsia="pl-PL"/>
              </w:rPr>
              <w:t xml:space="preserve">do </w:t>
            </w:r>
            <w:r w:rsidRPr="00181B3C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30%</w:t>
            </w:r>
            <w:r w:rsidRPr="00181B3C">
              <w:rPr>
                <w:rFonts w:ascii="Times New Roman" w:hAnsi="Times New Roman" w:cs="Times New Roman"/>
                <w:color w:val="000000"/>
                <w:lang w:eastAsia="pl-PL"/>
              </w:rPr>
              <w:t xml:space="preserve"> faktycznie poniesionych kosztów kwalifikowanych, nie więcej niż </w:t>
            </w:r>
            <w:r w:rsidRPr="00181B3C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16 500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AA62" w14:textId="7565968A" w:rsidR="008C1BF2" w:rsidRPr="00181B3C" w:rsidRDefault="008C1BF2" w:rsidP="00EC1FA0">
            <w:pPr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181B3C">
              <w:rPr>
                <w:rFonts w:ascii="Times New Roman" w:hAnsi="Times New Roman" w:cs="Times New Roman"/>
                <w:color w:val="000000"/>
                <w:lang w:eastAsia="pl-PL"/>
              </w:rPr>
              <w:t>Roczny dochód wnioskodawcy nie przekracza 135 000 zł</w:t>
            </w:r>
            <w:r w:rsidRPr="00181B3C">
              <w:rPr>
                <w:rStyle w:val="Odwoanieprzypisudolnego"/>
                <w:rFonts w:ascii="Times New Roman" w:hAnsi="Times New Roman" w:cs="Times New Roman"/>
                <w:color w:val="000000"/>
                <w:lang w:eastAsia="pl-PL"/>
              </w:rPr>
              <w:footnoteReference w:id="8"/>
            </w:r>
          </w:p>
        </w:tc>
      </w:tr>
      <w:tr w:rsidR="008C1BF2" w:rsidRPr="00181B3C" w14:paraId="48A83015" w14:textId="77777777" w:rsidTr="00EC1FA0">
        <w:trPr>
          <w:trHeight w:val="130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422B" w14:textId="77777777" w:rsidR="008C1BF2" w:rsidRPr="00181B3C" w:rsidRDefault="008C1BF2" w:rsidP="00EC1FA0">
            <w:pPr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181B3C">
              <w:rPr>
                <w:rFonts w:ascii="Times New Roman" w:hAnsi="Times New Roman" w:cs="Times New Roman"/>
                <w:color w:val="000000"/>
                <w:lang w:eastAsia="pl-PL"/>
              </w:rPr>
              <w:t xml:space="preserve">Część 2 </w:t>
            </w:r>
          </w:p>
          <w:p w14:paraId="4E87198D" w14:textId="77777777" w:rsidR="008C1BF2" w:rsidRPr="00181B3C" w:rsidRDefault="008C1BF2" w:rsidP="00EC1FA0">
            <w:pPr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181B3C">
              <w:rPr>
                <w:rFonts w:ascii="Times New Roman" w:hAnsi="Times New Roman" w:cs="Times New Roman"/>
                <w:color w:val="000000"/>
                <w:lang w:eastAsia="pl-PL"/>
              </w:rPr>
              <w:t>(poziom podwyższony)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1D53" w14:textId="77777777" w:rsidR="008C1BF2" w:rsidRPr="00181B3C" w:rsidRDefault="008C1BF2" w:rsidP="00EC1FA0">
            <w:pPr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181B3C">
              <w:rPr>
                <w:rFonts w:ascii="Times New Roman" w:hAnsi="Times New Roman" w:cs="Times New Roman"/>
                <w:color w:val="000000"/>
                <w:lang w:eastAsia="pl-PL"/>
              </w:rPr>
              <w:t xml:space="preserve">do </w:t>
            </w:r>
            <w:r w:rsidRPr="00181B3C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60%</w:t>
            </w:r>
            <w:r w:rsidRPr="00181B3C">
              <w:rPr>
                <w:rFonts w:ascii="Times New Roman" w:hAnsi="Times New Roman" w:cs="Times New Roman"/>
                <w:color w:val="000000"/>
                <w:lang w:eastAsia="pl-PL"/>
              </w:rPr>
              <w:t xml:space="preserve"> faktycznie poniesionych kosztów kwalifikowanych, nie więcej niż </w:t>
            </w:r>
            <w:r w:rsidRPr="00181B3C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27 500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D099" w14:textId="54EFFD78" w:rsidR="008C1BF2" w:rsidRPr="00181B3C" w:rsidRDefault="008C1BF2" w:rsidP="00EC1FA0">
            <w:pPr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181B3C">
              <w:rPr>
                <w:rFonts w:ascii="Times New Roman" w:hAnsi="Times New Roman" w:cs="Times New Roman"/>
                <w:color w:val="000000"/>
                <w:lang w:eastAsia="pl-PL"/>
              </w:rPr>
              <w:t xml:space="preserve">Przeciętny miesięczny dochód na jednego członka gospodarstwa domowego wskazany w </w:t>
            </w:r>
            <w:r w:rsidRPr="00181B3C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 xml:space="preserve">zaświadczeniu </w:t>
            </w:r>
            <w:r w:rsidRPr="00181B3C">
              <w:rPr>
                <w:rFonts w:ascii="Times New Roman" w:hAnsi="Times New Roman" w:cs="Times New Roman"/>
                <w:color w:val="000000"/>
                <w:lang w:eastAsia="pl-PL"/>
              </w:rPr>
              <w:t>wydawanym na zasadach określonych w art. 411 ust. 10g ustawy Prawo ochrony środowiska nie przekracza kwoty:</w:t>
            </w:r>
            <w:r w:rsidRPr="00181B3C">
              <w:rPr>
                <w:rFonts w:ascii="Times New Roman" w:hAnsi="Times New Roman" w:cs="Times New Roman"/>
                <w:color w:val="000000"/>
                <w:lang w:eastAsia="pl-PL"/>
              </w:rPr>
              <w:br/>
              <w:t xml:space="preserve">- </w:t>
            </w:r>
            <w:r w:rsidRPr="00181B3C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1 894 zł</w:t>
            </w:r>
            <w:r w:rsidRPr="00181B3C">
              <w:rPr>
                <w:rFonts w:ascii="Times New Roman" w:hAnsi="Times New Roman" w:cs="Times New Roman"/>
                <w:color w:val="000000"/>
                <w:lang w:eastAsia="pl-PL"/>
              </w:rPr>
              <w:t xml:space="preserve"> w gospodarstwie wieloosobowym</w:t>
            </w:r>
            <w:r w:rsidRPr="00181B3C">
              <w:rPr>
                <w:rFonts w:ascii="Times New Roman" w:hAnsi="Times New Roman" w:cs="Times New Roman"/>
                <w:color w:val="000000"/>
                <w:lang w:eastAsia="pl-PL"/>
              </w:rPr>
              <w:br/>
              <w:t xml:space="preserve">- </w:t>
            </w:r>
            <w:r w:rsidRPr="00181B3C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2 651 zł</w:t>
            </w:r>
            <w:r w:rsidRPr="00181B3C">
              <w:rPr>
                <w:rFonts w:ascii="Times New Roman" w:hAnsi="Times New Roman" w:cs="Times New Roman"/>
                <w:color w:val="000000"/>
                <w:lang w:eastAsia="pl-PL"/>
              </w:rPr>
              <w:t xml:space="preserve"> w gospodarstwie jednoosobowym</w:t>
            </w:r>
          </w:p>
        </w:tc>
      </w:tr>
      <w:tr w:rsidR="008C1BF2" w:rsidRPr="00181B3C" w14:paraId="1F18FE1C" w14:textId="77777777" w:rsidTr="00EC1FA0">
        <w:trPr>
          <w:trHeight w:val="134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7FCD" w14:textId="77777777" w:rsidR="008C1BF2" w:rsidRPr="00181B3C" w:rsidRDefault="008C1BF2" w:rsidP="00EC1FA0">
            <w:pPr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181B3C">
              <w:rPr>
                <w:rFonts w:ascii="Times New Roman" w:hAnsi="Times New Roman" w:cs="Times New Roman"/>
                <w:color w:val="000000"/>
                <w:lang w:eastAsia="pl-PL"/>
              </w:rPr>
              <w:t xml:space="preserve">Część 3 </w:t>
            </w:r>
          </w:p>
          <w:p w14:paraId="59B8C412" w14:textId="77777777" w:rsidR="008C1BF2" w:rsidRPr="00181B3C" w:rsidRDefault="008C1BF2" w:rsidP="00EC1FA0">
            <w:pPr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181B3C">
              <w:rPr>
                <w:rFonts w:ascii="Times New Roman" w:hAnsi="Times New Roman" w:cs="Times New Roman"/>
                <w:color w:val="000000"/>
                <w:lang w:eastAsia="pl-PL"/>
              </w:rPr>
              <w:t>(poziom najwyższy)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D642" w14:textId="77777777" w:rsidR="008C1BF2" w:rsidRPr="00181B3C" w:rsidRDefault="008C1BF2" w:rsidP="00EC1FA0">
            <w:pPr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181B3C">
              <w:rPr>
                <w:rFonts w:ascii="Times New Roman" w:hAnsi="Times New Roman" w:cs="Times New Roman"/>
                <w:color w:val="000000"/>
                <w:lang w:eastAsia="pl-PL"/>
              </w:rPr>
              <w:t xml:space="preserve">do </w:t>
            </w:r>
            <w:r w:rsidRPr="00181B3C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90%</w:t>
            </w:r>
            <w:r w:rsidRPr="00181B3C">
              <w:rPr>
                <w:rFonts w:ascii="Times New Roman" w:hAnsi="Times New Roman" w:cs="Times New Roman"/>
                <w:color w:val="000000"/>
                <w:lang w:eastAsia="pl-PL"/>
              </w:rPr>
              <w:t xml:space="preserve"> faktycznie poniesionych kosztów kwalifikowany, nie więcej niż </w:t>
            </w:r>
            <w:r w:rsidRPr="00181B3C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41 000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7525" w14:textId="3AC2C3B0" w:rsidR="008C1BF2" w:rsidRPr="00181B3C" w:rsidRDefault="008C1BF2" w:rsidP="00EC1FA0">
            <w:pPr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181B3C">
              <w:rPr>
                <w:rFonts w:ascii="Times New Roman" w:hAnsi="Times New Roman" w:cs="Times New Roman"/>
                <w:color w:val="000000"/>
                <w:lang w:eastAsia="pl-PL"/>
              </w:rPr>
              <w:t xml:space="preserve">Przeciętny miesięczny dochód na jednego członka gospodarstwa domowego wskazany w </w:t>
            </w:r>
            <w:r w:rsidRPr="00181B3C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 xml:space="preserve">zaświadczeniu </w:t>
            </w:r>
            <w:r w:rsidRPr="00181B3C">
              <w:rPr>
                <w:rFonts w:ascii="Times New Roman" w:hAnsi="Times New Roman" w:cs="Times New Roman"/>
                <w:color w:val="000000"/>
                <w:lang w:eastAsia="pl-PL"/>
              </w:rPr>
              <w:t>wydawanym na zasadach określonych w art. 411 ust. 10g ustawy Prawo ochrony środowiska nie przekracza kwoty:</w:t>
            </w:r>
            <w:r w:rsidRPr="00181B3C">
              <w:rPr>
                <w:rFonts w:ascii="Times New Roman" w:hAnsi="Times New Roman" w:cs="Times New Roman"/>
                <w:color w:val="000000"/>
                <w:lang w:eastAsia="pl-PL"/>
              </w:rPr>
              <w:br/>
              <w:t xml:space="preserve">- </w:t>
            </w:r>
            <w:r w:rsidRPr="00181B3C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1 090 zł</w:t>
            </w:r>
            <w:r w:rsidRPr="00181B3C">
              <w:rPr>
                <w:rFonts w:ascii="Times New Roman" w:hAnsi="Times New Roman" w:cs="Times New Roman"/>
                <w:color w:val="000000"/>
                <w:lang w:eastAsia="pl-PL"/>
              </w:rPr>
              <w:t xml:space="preserve"> w gospodarstwie wieloosobowym</w:t>
            </w:r>
            <w:r w:rsidRPr="00181B3C">
              <w:rPr>
                <w:rFonts w:ascii="Times New Roman" w:hAnsi="Times New Roman" w:cs="Times New Roman"/>
                <w:color w:val="000000"/>
                <w:lang w:eastAsia="pl-PL"/>
              </w:rPr>
              <w:br/>
              <w:t xml:space="preserve">- </w:t>
            </w:r>
            <w:r w:rsidRPr="00181B3C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1 526 zł</w:t>
            </w:r>
            <w:r w:rsidRPr="00181B3C">
              <w:rPr>
                <w:rFonts w:ascii="Times New Roman" w:hAnsi="Times New Roman" w:cs="Times New Roman"/>
                <w:color w:val="000000"/>
                <w:lang w:eastAsia="pl-PL"/>
              </w:rPr>
              <w:t xml:space="preserve"> w gospodarstwie jednoosobowym</w:t>
            </w:r>
          </w:p>
        </w:tc>
      </w:tr>
      <w:bookmarkEnd w:id="2"/>
    </w:tbl>
    <w:p w14:paraId="370ECD1E" w14:textId="77777777" w:rsidR="006755AE" w:rsidRPr="00181B3C" w:rsidRDefault="006755AE" w:rsidP="008C1BF2">
      <w:pPr>
        <w:spacing w:after="120"/>
        <w:jc w:val="both"/>
        <w:rPr>
          <w:rFonts w:ascii="Times New Roman" w:hAnsi="Times New Roman" w:cs="Times New Roman"/>
        </w:rPr>
      </w:pPr>
    </w:p>
    <w:p w14:paraId="1B6D54A4" w14:textId="4EAC352C" w:rsidR="006755AE" w:rsidRPr="00181B3C" w:rsidRDefault="00D04BC5" w:rsidP="00D04BC5">
      <w:pPr>
        <w:spacing w:after="120"/>
        <w:jc w:val="both"/>
        <w:rPr>
          <w:rFonts w:ascii="Times New Roman" w:hAnsi="Times New Roman" w:cs="Times New Roman"/>
        </w:rPr>
      </w:pPr>
      <w:r w:rsidRPr="00181B3C">
        <w:rPr>
          <w:rFonts w:ascii="Times New Roman" w:hAnsi="Times New Roman" w:cs="Times New Roman"/>
        </w:rPr>
        <w:t>Część 1 Podstawowy poziom dofinansowania</w:t>
      </w:r>
    </w:p>
    <w:p w14:paraId="45DDAB65" w14:textId="0F01E80D" w:rsidR="00D04BC5" w:rsidRPr="00181B3C" w:rsidRDefault="00181B3C" w:rsidP="00A623F7">
      <w:pPr>
        <w:pStyle w:val="Akapitzlist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</w:rPr>
      </w:pPr>
      <w:r w:rsidRPr="00181B3C">
        <w:rPr>
          <w:rFonts w:ascii="Times New Roman" w:hAnsi="Times New Roman" w:cs="Times New Roman"/>
        </w:rPr>
        <w:t xml:space="preserve">Beneficjentem końcowym jest osoba fizyczna realizująca przedsięwzięcie będące przedmiotem dofinansowania, </w:t>
      </w:r>
      <w:r w:rsidRPr="002267A0">
        <w:rPr>
          <w:rFonts w:ascii="Times New Roman" w:hAnsi="Times New Roman" w:cs="Times New Roman"/>
          <w:b/>
          <w:bCs/>
        </w:rPr>
        <w:t>o dochodzie rocznym nieprzekraczającym 135 000 zł</w:t>
      </w:r>
      <w:r w:rsidRPr="00181B3C">
        <w:rPr>
          <w:rFonts w:ascii="Times New Roman" w:hAnsi="Times New Roman" w:cs="Times New Roman"/>
        </w:rPr>
        <w:t>:</w:t>
      </w:r>
    </w:p>
    <w:p w14:paraId="75393A7C" w14:textId="77777777" w:rsidR="00181B3C" w:rsidRDefault="00181B3C" w:rsidP="00181B3C">
      <w:pPr>
        <w:pStyle w:val="Akapitzlist"/>
        <w:spacing w:after="120"/>
        <w:jc w:val="both"/>
        <w:rPr>
          <w:rFonts w:ascii="Times New Roman" w:hAnsi="Times New Roman" w:cs="Times New Roman"/>
        </w:rPr>
      </w:pPr>
      <w:r w:rsidRPr="00181B3C">
        <w:rPr>
          <w:rFonts w:ascii="Times New Roman" w:hAnsi="Times New Roman" w:cs="Times New Roman"/>
        </w:rPr>
        <w:t xml:space="preserve">a) stanowiącym podstawę obliczenia podatku, wykazanym w ostatnio złożonym zeznaniu podatkowym zgodnie z ustawą o podatku dochodowym od osób fizycznych; </w:t>
      </w:r>
    </w:p>
    <w:p w14:paraId="32437878" w14:textId="77777777" w:rsidR="00181B3C" w:rsidRDefault="00181B3C" w:rsidP="00181B3C">
      <w:pPr>
        <w:pStyle w:val="Akapitzlist"/>
        <w:spacing w:after="120"/>
        <w:jc w:val="both"/>
        <w:rPr>
          <w:rFonts w:ascii="Times New Roman" w:hAnsi="Times New Roman" w:cs="Times New Roman"/>
        </w:rPr>
      </w:pPr>
      <w:r w:rsidRPr="00181B3C">
        <w:rPr>
          <w:rFonts w:ascii="Times New Roman" w:hAnsi="Times New Roman" w:cs="Times New Roman"/>
        </w:rPr>
        <w:t xml:space="preserve">b) ustalonym: </w:t>
      </w:r>
    </w:p>
    <w:p w14:paraId="5469908F" w14:textId="77777777" w:rsidR="00181B3C" w:rsidRDefault="00181B3C" w:rsidP="00181B3C">
      <w:pPr>
        <w:pStyle w:val="Akapitzlist"/>
        <w:spacing w:after="120"/>
        <w:jc w:val="both"/>
        <w:rPr>
          <w:rFonts w:ascii="Times New Roman" w:hAnsi="Times New Roman" w:cs="Times New Roman"/>
        </w:rPr>
      </w:pPr>
      <w:r w:rsidRPr="00181B3C">
        <w:rPr>
          <w:rFonts w:ascii="Times New Roman" w:hAnsi="Times New Roman" w:cs="Times New Roman"/>
        </w:rPr>
        <w:t xml:space="preserve">− 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fizyczne, obowiązującego na dzień złożenia wniosku oraz </w:t>
      </w:r>
    </w:p>
    <w:p w14:paraId="3665EF02" w14:textId="77777777" w:rsidR="00181B3C" w:rsidRDefault="00181B3C" w:rsidP="00181B3C">
      <w:pPr>
        <w:pStyle w:val="Akapitzlist"/>
        <w:spacing w:after="120"/>
        <w:jc w:val="both"/>
        <w:rPr>
          <w:rFonts w:ascii="Times New Roman" w:hAnsi="Times New Roman" w:cs="Times New Roman"/>
        </w:rPr>
      </w:pPr>
      <w:r w:rsidRPr="00181B3C">
        <w:rPr>
          <w:rFonts w:ascii="Times New Roman" w:hAnsi="Times New Roman" w:cs="Times New Roman"/>
        </w:rPr>
        <w:t xml:space="preserve">− na podstawie dokumentów potwierdzających wysokość uzyskanego dochodu, zawierających informacje o wysokości przychodu i stawce podatku lub wysokości opłaconego podatku dochodowego w roku wskazanym w powyższym obwieszczeniu ministra; </w:t>
      </w:r>
    </w:p>
    <w:p w14:paraId="2A56C95E" w14:textId="77777777" w:rsidR="00181B3C" w:rsidRDefault="00181B3C" w:rsidP="00181B3C">
      <w:pPr>
        <w:pStyle w:val="Akapitzlist"/>
        <w:spacing w:after="120"/>
        <w:jc w:val="both"/>
        <w:rPr>
          <w:rFonts w:ascii="Times New Roman" w:hAnsi="Times New Roman" w:cs="Times New Roman"/>
        </w:rPr>
      </w:pPr>
      <w:r w:rsidRPr="00181B3C">
        <w:rPr>
          <w:rFonts w:ascii="Times New Roman" w:hAnsi="Times New Roman" w:cs="Times New Roman"/>
        </w:rPr>
        <w:t xml:space="preserve">c) z tytułu prowadzenia gospodarstwa rolnego, przyjmując, że z 1 ha przeliczeniowego uzyskuje się dochód roczny w wysokości dochodu ogłaszanego corocznie, w drodze obwieszczenia Prezesa Głównego Urzędu Statystycznego na podstawie ustawy o podatku rolnym, obowiązującego na dzień złożenia wniosku o dofinansowanie; </w:t>
      </w:r>
    </w:p>
    <w:p w14:paraId="38F8F6DD" w14:textId="77777777" w:rsidR="00181B3C" w:rsidRDefault="00181B3C" w:rsidP="00181B3C">
      <w:pPr>
        <w:pStyle w:val="Akapitzlist"/>
        <w:spacing w:after="120"/>
        <w:jc w:val="both"/>
        <w:rPr>
          <w:rFonts w:ascii="Times New Roman" w:hAnsi="Times New Roman" w:cs="Times New Roman"/>
        </w:rPr>
      </w:pPr>
      <w:r w:rsidRPr="00181B3C">
        <w:rPr>
          <w:rFonts w:ascii="Times New Roman" w:hAnsi="Times New Roman" w:cs="Times New Roman"/>
        </w:rPr>
        <w:lastRenderedPageBreak/>
        <w:t xml:space="preserve">d) niepodlegającym opodatkowaniu na podstawie przepisów o podatku dochodowym od osób fizycznych i mieszczącym się pod względem rodzaju w katalogu zawartym w art. 3 pkt 1 lit. c) ustawy o świadczeniach rodzinnych, osiągniętym w roku kalendarzowym poprzedzającym rok złożenia wniosku o dofinansowanie, wykazanym w odpowiednim dokumencie. </w:t>
      </w:r>
    </w:p>
    <w:p w14:paraId="0989F3A0" w14:textId="26B55EFC" w:rsidR="00181B3C" w:rsidRPr="00181B3C" w:rsidRDefault="00181B3C" w:rsidP="00A623F7">
      <w:pPr>
        <w:pStyle w:val="Akapitzlist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</w:rPr>
      </w:pPr>
      <w:r w:rsidRPr="00181B3C">
        <w:rPr>
          <w:rFonts w:ascii="Times New Roman" w:hAnsi="Times New Roman" w:cs="Times New Roman"/>
        </w:rPr>
        <w:t>W przypadku uzyskiwania dochodów z różnych źródeł określonych powyżej w lit. a) -</w:t>
      </w:r>
      <w:r>
        <w:rPr>
          <w:rFonts w:ascii="Times New Roman" w:hAnsi="Times New Roman" w:cs="Times New Roman"/>
        </w:rPr>
        <w:t xml:space="preserve"> </w:t>
      </w:r>
      <w:r w:rsidRPr="00181B3C">
        <w:rPr>
          <w:rFonts w:ascii="Times New Roman" w:hAnsi="Times New Roman" w:cs="Times New Roman"/>
        </w:rPr>
        <w:t>d), dochody te sumuje się, przy czym suma ta nie może przekroczyć kwoty 135 000 zł</w:t>
      </w:r>
    </w:p>
    <w:p w14:paraId="65500A88" w14:textId="77777777" w:rsidR="00181B3C" w:rsidRDefault="00181B3C" w:rsidP="00181B3C">
      <w:pPr>
        <w:spacing w:after="120"/>
        <w:ind w:left="360"/>
        <w:jc w:val="both"/>
        <w:rPr>
          <w:rFonts w:ascii="Times New Roman" w:hAnsi="Times New Roman" w:cs="Times New Roman"/>
        </w:rPr>
      </w:pPr>
    </w:p>
    <w:p w14:paraId="4550EA02" w14:textId="68475871" w:rsidR="00181B3C" w:rsidRDefault="00181B3C" w:rsidP="00181B3C">
      <w:pPr>
        <w:spacing w:after="120"/>
        <w:jc w:val="both"/>
        <w:rPr>
          <w:rFonts w:ascii="Times New Roman" w:hAnsi="Times New Roman" w:cs="Times New Roman"/>
        </w:rPr>
      </w:pPr>
      <w:r w:rsidRPr="00181B3C">
        <w:rPr>
          <w:rFonts w:ascii="Times New Roman" w:hAnsi="Times New Roman" w:cs="Times New Roman"/>
        </w:rPr>
        <w:t xml:space="preserve">Część </w:t>
      </w:r>
      <w:r>
        <w:rPr>
          <w:rFonts w:ascii="Times New Roman" w:hAnsi="Times New Roman" w:cs="Times New Roman"/>
        </w:rPr>
        <w:t>2</w:t>
      </w:r>
      <w:r w:rsidRPr="00181B3C">
        <w:rPr>
          <w:rFonts w:ascii="Times New Roman" w:hAnsi="Times New Roman" w:cs="Times New Roman"/>
        </w:rPr>
        <w:t xml:space="preserve"> Pod</w:t>
      </w:r>
      <w:r>
        <w:rPr>
          <w:rFonts w:ascii="Times New Roman" w:hAnsi="Times New Roman" w:cs="Times New Roman"/>
        </w:rPr>
        <w:t>wyższony</w:t>
      </w:r>
      <w:r w:rsidRPr="00181B3C">
        <w:rPr>
          <w:rFonts w:ascii="Times New Roman" w:hAnsi="Times New Roman" w:cs="Times New Roman"/>
        </w:rPr>
        <w:t xml:space="preserve"> poziom dofinansowania</w:t>
      </w:r>
    </w:p>
    <w:p w14:paraId="2E52942B" w14:textId="77777777" w:rsidR="00374154" w:rsidRPr="00374154" w:rsidRDefault="00374154" w:rsidP="00A623F7">
      <w:pPr>
        <w:pStyle w:val="Akapitzlist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</w:rPr>
      </w:pPr>
      <w:r w:rsidRPr="00181B3C">
        <w:rPr>
          <w:rFonts w:ascii="Times New Roman" w:hAnsi="Times New Roman" w:cs="Times New Roman"/>
        </w:rPr>
        <w:t xml:space="preserve">Beneficjentem końcowym </w:t>
      </w:r>
      <w:r>
        <w:rPr>
          <w:rFonts w:ascii="Times New Roman" w:hAnsi="Times New Roman" w:cs="Times New Roman"/>
        </w:rPr>
        <w:t xml:space="preserve">uprawnionym do podwyższonego poziomu dofinansowania </w:t>
      </w:r>
      <w:r w:rsidRPr="00181B3C">
        <w:rPr>
          <w:rFonts w:ascii="Times New Roman" w:hAnsi="Times New Roman" w:cs="Times New Roman"/>
        </w:rPr>
        <w:t>jest osoba fizyczna realizująca przedsięwzięcie będące przedmiotem dofinansowania</w:t>
      </w:r>
      <w:r>
        <w:rPr>
          <w:rFonts w:ascii="Times New Roman" w:hAnsi="Times New Roman" w:cs="Times New Roman"/>
        </w:rPr>
        <w:t xml:space="preserve">, której </w:t>
      </w:r>
      <w:r>
        <w:rPr>
          <w:rFonts w:ascii="Times New Roman" w:hAnsi="Times New Roman" w:cs="Times New Roman"/>
          <w:color w:val="000000"/>
          <w:lang w:eastAsia="pl-PL"/>
        </w:rPr>
        <w:t>pr</w:t>
      </w:r>
      <w:r w:rsidRPr="00181B3C">
        <w:rPr>
          <w:rFonts w:ascii="Times New Roman" w:hAnsi="Times New Roman" w:cs="Times New Roman"/>
          <w:color w:val="000000"/>
          <w:lang w:eastAsia="pl-PL"/>
        </w:rPr>
        <w:t xml:space="preserve">zeciętny miesięczny dochód na jednego członka gospodarstwa domowego wskazany w </w:t>
      </w:r>
      <w:r w:rsidRPr="00181B3C">
        <w:rPr>
          <w:rFonts w:ascii="Times New Roman" w:hAnsi="Times New Roman" w:cs="Times New Roman"/>
          <w:b/>
          <w:bCs/>
          <w:color w:val="000000"/>
          <w:lang w:eastAsia="pl-PL"/>
        </w:rPr>
        <w:t xml:space="preserve">zaświadczeniu </w:t>
      </w:r>
      <w:r w:rsidRPr="00181B3C">
        <w:rPr>
          <w:rFonts w:ascii="Times New Roman" w:hAnsi="Times New Roman" w:cs="Times New Roman"/>
          <w:color w:val="000000"/>
          <w:lang w:eastAsia="pl-PL"/>
        </w:rPr>
        <w:t>wydawanym na zasadach określonych w art. 411 ust. 10g ustawy Prawo ochrony środowiska nie przekracza kwoty:</w:t>
      </w:r>
      <w:r w:rsidRPr="00181B3C">
        <w:rPr>
          <w:rFonts w:ascii="Times New Roman" w:hAnsi="Times New Roman" w:cs="Times New Roman"/>
          <w:color w:val="000000"/>
          <w:lang w:eastAsia="pl-PL"/>
        </w:rPr>
        <w:br/>
        <w:t xml:space="preserve">- </w:t>
      </w:r>
      <w:r w:rsidRPr="00181B3C">
        <w:rPr>
          <w:rFonts w:ascii="Times New Roman" w:hAnsi="Times New Roman" w:cs="Times New Roman"/>
          <w:b/>
          <w:bCs/>
          <w:color w:val="000000"/>
          <w:lang w:eastAsia="pl-PL"/>
        </w:rPr>
        <w:t>1 894 zł</w:t>
      </w:r>
      <w:r w:rsidRPr="00181B3C">
        <w:rPr>
          <w:rFonts w:ascii="Times New Roman" w:hAnsi="Times New Roman" w:cs="Times New Roman"/>
          <w:color w:val="000000"/>
          <w:lang w:eastAsia="pl-PL"/>
        </w:rPr>
        <w:t xml:space="preserve"> w gospodarstwie wieloosobowym</w:t>
      </w:r>
    </w:p>
    <w:p w14:paraId="017E690C" w14:textId="77777777" w:rsidR="00DC4D25" w:rsidRPr="00DC4D25" w:rsidRDefault="00374154" w:rsidP="00DC4D25">
      <w:pPr>
        <w:pStyle w:val="Akapitzlist"/>
        <w:spacing w:after="120"/>
        <w:jc w:val="both"/>
        <w:rPr>
          <w:rFonts w:ascii="Times New Roman" w:hAnsi="Times New Roman" w:cs="Times New Roman"/>
          <w:color w:val="000000"/>
          <w:lang w:eastAsia="pl-PL"/>
        </w:rPr>
      </w:pPr>
      <w:r w:rsidRPr="00181B3C">
        <w:rPr>
          <w:rFonts w:ascii="Times New Roman" w:hAnsi="Times New Roman" w:cs="Times New Roman"/>
          <w:color w:val="000000"/>
          <w:lang w:eastAsia="pl-PL"/>
        </w:rPr>
        <w:t xml:space="preserve">- </w:t>
      </w:r>
      <w:r w:rsidRPr="00181B3C">
        <w:rPr>
          <w:rFonts w:ascii="Times New Roman" w:hAnsi="Times New Roman" w:cs="Times New Roman"/>
          <w:b/>
          <w:bCs/>
          <w:color w:val="000000"/>
          <w:lang w:eastAsia="pl-PL"/>
        </w:rPr>
        <w:t>2 651 zł</w:t>
      </w:r>
      <w:r w:rsidRPr="00181B3C">
        <w:rPr>
          <w:rFonts w:ascii="Times New Roman" w:hAnsi="Times New Roman" w:cs="Times New Roman"/>
          <w:color w:val="000000"/>
          <w:lang w:eastAsia="pl-PL"/>
        </w:rPr>
        <w:t xml:space="preserve"> w gospodarstwie </w:t>
      </w:r>
      <w:r w:rsidRPr="00DC4D25">
        <w:rPr>
          <w:rFonts w:ascii="Times New Roman" w:hAnsi="Times New Roman" w:cs="Times New Roman"/>
          <w:color w:val="000000"/>
          <w:lang w:eastAsia="pl-PL"/>
        </w:rPr>
        <w:t>jednoosobowym</w:t>
      </w:r>
    </w:p>
    <w:p w14:paraId="0B804B8A" w14:textId="742EC4C5" w:rsidR="00374154" w:rsidRPr="00DC4D25" w:rsidRDefault="00DC4D25" w:rsidP="00A623F7">
      <w:pPr>
        <w:pStyle w:val="Akapitzlist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color w:val="000000"/>
          <w:lang w:eastAsia="pl-PL"/>
        </w:rPr>
      </w:pPr>
      <w:r w:rsidRPr="00DC4D25">
        <w:rPr>
          <w:rFonts w:ascii="Times New Roman" w:hAnsi="Times New Roman" w:cs="Times New Roman"/>
        </w:rPr>
        <w:t xml:space="preserve">W przypadku prowadzenia działalności gospodarczej, roczny przychód tej osoby fizycznej, z tytułu prowadzenia pozarolniczej działalności gospodarczej za rok kalendarzowy, za który ustalony został przeciętny miesięczny dochód wskazany w zaświadczeniu, o którym mowa w pkt 1), nie przekroczył </w:t>
      </w:r>
      <w:r w:rsidRPr="00BC7B39">
        <w:rPr>
          <w:rFonts w:ascii="Times New Roman" w:hAnsi="Times New Roman" w:cs="Times New Roman"/>
          <w:b/>
          <w:bCs/>
        </w:rPr>
        <w:t>czterdziestokrotności</w:t>
      </w:r>
      <w:r w:rsidRPr="00DC4D25">
        <w:rPr>
          <w:rFonts w:ascii="Times New Roman" w:hAnsi="Times New Roman" w:cs="Times New Roman"/>
        </w:rPr>
        <w:t xml:space="preserve"> kwoty minimalnego wynagrodzenia za pracę określonego w rozporządzeniu Rady Ministrów obowiązującym w grudniu roku poprzedzającego rok złożenia wniosku o dofinansowanie.</w:t>
      </w:r>
    </w:p>
    <w:p w14:paraId="0FAEF099" w14:textId="77777777" w:rsidR="00181B3C" w:rsidRDefault="00181B3C" w:rsidP="00DC4D25">
      <w:pPr>
        <w:spacing w:after="120"/>
        <w:jc w:val="both"/>
        <w:rPr>
          <w:rFonts w:ascii="Times New Roman" w:hAnsi="Times New Roman" w:cs="Times New Roman"/>
        </w:rPr>
      </w:pPr>
    </w:p>
    <w:p w14:paraId="34967F07" w14:textId="19531E6A" w:rsidR="00DC4D25" w:rsidRDefault="00DC4D25" w:rsidP="00DC4D25">
      <w:pPr>
        <w:spacing w:after="120"/>
        <w:jc w:val="both"/>
        <w:rPr>
          <w:rFonts w:ascii="Times New Roman" w:hAnsi="Times New Roman" w:cs="Times New Roman"/>
        </w:rPr>
      </w:pPr>
      <w:r w:rsidRPr="00181B3C">
        <w:rPr>
          <w:rFonts w:ascii="Times New Roman" w:hAnsi="Times New Roman" w:cs="Times New Roman"/>
        </w:rPr>
        <w:t xml:space="preserve">Część </w:t>
      </w:r>
      <w:r>
        <w:rPr>
          <w:rFonts w:ascii="Times New Roman" w:hAnsi="Times New Roman" w:cs="Times New Roman"/>
        </w:rPr>
        <w:t>3</w:t>
      </w:r>
      <w:r w:rsidRPr="00181B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Najwyższy</w:t>
      </w:r>
      <w:r w:rsidRPr="00181B3C">
        <w:rPr>
          <w:rFonts w:ascii="Times New Roman" w:hAnsi="Times New Roman" w:cs="Times New Roman"/>
        </w:rPr>
        <w:t xml:space="preserve"> poziom dofinansowania</w:t>
      </w:r>
    </w:p>
    <w:p w14:paraId="79D9D392" w14:textId="3F4C2BFF" w:rsidR="00DC4D25" w:rsidRPr="00DC4D25" w:rsidRDefault="00DC4D25" w:rsidP="00A623F7">
      <w:pPr>
        <w:pStyle w:val="Akapitzlist"/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</w:rPr>
      </w:pPr>
      <w:r w:rsidRPr="00181B3C">
        <w:rPr>
          <w:rFonts w:ascii="Times New Roman" w:hAnsi="Times New Roman" w:cs="Times New Roman"/>
        </w:rPr>
        <w:t xml:space="preserve">Beneficjentem końcowym </w:t>
      </w:r>
      <w:r>
        <w:rPr>
          <w:rFonts w:ascii="Times New Roman" w:hAnsi="Times New Roman" w:cs="Times New Roman"/>
        </w:rPr>
        <w:t xml:space="preserve">uprawnionym do najwyższego poziomu dofinansowania </w:t>
      </w:r>
      <w:r w:rsidRPr="00181B3C">
        <w:rPr>
          <w:rFonts w:ascii="Times New Roman" w:hAnsi="Times New Roman" w:cs="Times New Roman"/>
        </w:rPr>
        <w:t>jest osoba fizyczna realizująca przedsięwzięcie będące przedmiotem dofinansowania</w:t>
      </w:r>
      <w:r>
        <w:rPr>
          <w:rFonts w:ascii="Times New Roman" w:hAnsi="Times New Roman" w:cs="Times New Roman"/>
        </w:rPr>
        <w:t xml:space="preserve">, której </w:t>
      </w:r>
      <w:r>
        <w:rPr>
          <w:rFonts w:ascii="Times New Roman" w:hAnsi="Times New Roman" w:cs="Times New Roman"/>
          <w:color w:val="000000"/>
          <w:lang w:eastAsia="pl-PL"/>
        </w:rPr>
        <w:t>pr</w:t>
      </w:r>
      <w:r w:rsidRPr="00181B3C">
        <w:rPr>
          <w:rFonts w:ascii="Times New Roman" w:hAnsi="Times New Roman" w:cs="Times New Roman"/>
          <w:color w:val="000000"/>
          <w:lang w:eastAsia="pl-PL"/>
        </w:rPr>
        <w:t xml:space="preserve">zeciętny miesięczny dochód na jednego członka gospodarstwa domowego wskazany w </w:t>
      </w:r>
      <w:r w:rsidRPr="00181B3C">
        <w:rPr>
          <w:rFonts w:ascii="Times New Roman" w:hAnsi="Times New Roman" w:cs="Times New Roman"/>
          <w:b/>
          <w:bCs/>
          <w:color w:val="000000"/>
          <w:lang w:eastAsia="pl-PL"/>
        </w:rPr>
        <w:t xml:space="preserve">zaświadczeniu </w:t>
      </w:r>
      <w:r w:rsidRPr="00181B3C">
        <w:rPr>
          <w:rFonts w:ascii="Times New Roman" w:hAnsi="Times New Roman" w:cs="Times New Roman"/>
          <w:color w:val="000000"/>
          <w:lang w:eastAsia="pl-PL"/>
        </w:rPr>
        <w:t>wydawanym na zasadach określonych w art. 411 ust. 10g ustawy Prawo ochrony środowiska nie przekracza kwoty:</w:t>
      </w:r>
    </w:p>
    <w:p w14:paraId="497F7A43" w14:textId="77777777" w:rsidR="00DC4D25" w:rsidRDefault="00DC4D25" w:rsidP="00DC4D25">
      <w:pPr>
        <w:pStyle w:val="Akapitzlist"/>
        <w:spacing w:after="120"/>
        <w:jc w:val="both"/>
        <w:rPr>
          <w:rFonts w:ascii="Times New Roman" w:hAnsi="Times New Roman" w:cs="Times New Roman"/>
          <w:color w:val="000000"/>
          <w:lang w:eastAsia="pl-PL"/>
        </w:rPr>
      </w:pPr>
      <w:r w:rsidRPr="00181B3C">
        <w:rPr>
          <w:rFonts w:ascii="Times New Roman" w:hAnsi="Times New Roman" w:cs="Times New Roman"/>
          <w:color w:val="000000"/>
          <w:lang w:eastAsia="pl-PL"/>
        </w:rPr>
        <w:t xml:space="preserve">- </w:t>
      </w:r>
      <w:r w:rsidRPr="00181B3C">
        <w:rPr>
          <w:rFonts w:ascii="Times New Roman" w:hAnsi="Times New Roman" w:cs="Times New Roman"/>
          <w:b/>
          <w:bCs/>
          <w:color w:val="000000"/>
          <w:lang w:eastAsia="pl-PL"/>
        </w:rPr>
        <w:t>1 090 zł</w:t>
      </w:r>
      <w:r w:rsidRPr="00181B3C">
        <w:rPr>
          <w:rFonts w:ascii="Times New Roman" w:hAnsi="Times New Roman" w:cs="Times New Roman"/>
          <w:color w:val="000000"/>
          <w:lang w:eastAsia="pl-PL"/>
        </w:rPr>
        <w:t xml:space="preserve"> w gospodarstwie wieloosobowym</w:t>
      </w:r>
    </w:p>
    <w:p w14:paraId="1F0EF692" w14:textId="01879583" w:rsidR="00DC4D25" w:rsidRDefault="00DC4D25" w:rsidP="00DC4D25">
      <w:pPr>
        <w:pStyle w:val="Akapitzlist"/>
        <w:spacing w:after="120"/>
        <w:jc w:val="both"/>
        <w:rPr>
          <w:rFonts w:ascii="Times New Roman" w:hAnsi="Times New Roman" w:cs="Times New Roman"/>
          <w:color w:val="000000"/>
          <w:lang w:eastAsia="pl-PL"/>
        </w:rPr>
      </w:pPr>
      <w:r w:rsidRPr="00181B3C">
        <w:rPr>
          <w:rFonts w:ascii="Times New Roman" w:hAnsi="Times New Roman" w:cs="Times New Roman"/>
          <w:color w:val="000000"/>
          <w:lang w:eastAsia="pl-PL"/>
        </w:rPr>
        <w:t xml:space="preserve">- </w:t>
      </w:r>
      <w:r w:rsidRPr="00181B3C">
        <w:rPr>
          <w:rFonts w:ascii="Times New Roman" w:hAnsi="Times New Roman" w:cs="Times New Roman"/>
          <w:b/>
          <w:bCs/>
          <w:color w:val="000000"/>
          <w:lang w:eastAsia="pl-PL"/>
        </w:rPr>
        <w:t>1 526 zł</w:t>
      </w:r>
      <w:r w:rsidRPr="00181B3C">
        <w:rPr>
          <w:rFonts w:ascii="Times New Roman" w:hAnsi="Times New Roman" w:cs="Times New Roman"/>
          <w:color w:val="000000"/>
          <w:lang w:eastAsia="pl-PL"/>
        </w:rPr>
        <w:t xml:space="preserve"> w gospodarstwie jednoosobowym</w:t>
      </w:r>
    </w:p>
    <w:p w14:paraId="30290290" w14:textId="39F01550" w:rsidR="00DC4D25" w:rsidRPr="00DC4D25" w:rsidRDefault="00DC4D25" w:rsidP="00DC4D25">
      <w:pPr>
        <w:pStyle w:val="Akapitzlist"/>
        <w:spacing w:after="120"/>
        <w:jc w:val="both"/>
        <w:rPr>
          <w:rFonts w:ascii="Times New Roman" w:hAnsi="Times New Roman" w:cs="Times New Roman"/>
          <w:color w:val="000000"/>
          <w:lang w:eastAsia="pl-PL"/>
        </w:rPr>
      </w:pPr>
      <w:r w:rsidRPr="00DC4D25">
        <w:rPr>
          <w:rFonts w:ascii="Times New Roman" w:hAnsi="Times New Roman" w:cs="Times New Roman"/>
          <w:color w:val="000000"/>
          <w:lang w:eastAsia="pl-PL"/>
        </w:rPr>
        <w:t>lub</w:t>
      </w:r>
    </w:p>
    <w:p w14:paraId="4ADB3737" w14:textId="77777777" w:rsidR="00BC7B39" w:rsidRDefault="00DC4D25" w:rsidP="00DC4D25">
      <w:pPr>
        <w:pStyle w:val="Akapitzlist"/>
        <w:spacing w:after="120"/>
        <w:jc w:val="both"/>
        <w:rPr>
          <w:rFonts w:ascii="Times New Roman" w:hAnsi="Times New Roman" w:cs="Times New Roman"/>
        </w:rPr>
      </w:pPr>
      <w:r w:rsidRPr="00DC4D25">
        <w:rPr>
          <w:rFonts w:ascii="Times New Roman" w:hAnsi="Times New Roman" w:cs="Times New Roman"/>
        </w:rPr>
        <w:t xml:space="preserve">ma ustalone prawo do otrzymywania zasiłku stałego, zasiłku okresowego, zasiłku rodzinnego lub specjalnego zasiłku opiekuńczego, potwierdzone w zaświadczeniu wydanym na wniosek beneficjenta końcowego, przez wójta, burmistrza lub prezydenta miasta, zawierającym wskazanie rodzaju zasiłku oraz okresu, na który został przyznany. Zasiłek musi przysługiwać w każdym z kolejnych 6 miesięcy kalendarzowych poprzedzających miesiąc złożenia wniosku o wydanie zaświadczenia oraz co najmniej do dnia złożenia wniosku o dofinansowanie. </w:t>
      </w:r>
    </w:p>
    <w:p w14:paraId="74CF4DB2" w14:textId="3FA96827" w:rsidR="00DC4D25" w:rsidRPr="00BC7B39" w:rsidRDefault="00DC4D25" w:rsidP="00A623F7">
      <w:pPr>
        <w:pStyle w:val="Akapitzlist"/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color w:val="000000"/>
          <w:lang w:eastAsia="pl-PL"/>
        </w:rPr>
      </w:pPr>
      <w:r w:rsidRPr="00BC7B39">
        <w:rPr>
          <w:rFonts w:ascii="Times New Roman" w:hAnsi="Times New Roman" w:cs="Times New Roman"/>
        </w:rPr>
        <w:t xml:space="preserve">W przypadku prowadzenia działalności gospodarczej przez osobę, która przedstawiła zaświadczenie o przeciętnym miesięcznym dochodzie na jednego członka jej gospodarstwa domowego, roczny jej przychód, z tytułu prowadzenia pozarolniczej działalności gospodarczej za rok kalendarzowy, za który ustalony został przeciętny miesięczny dochód wskazany w zaświadczeniu, nie przekroczył </w:t>
      </w:r>
      <w:r w:rsidRPr="00BC7B39">
        <w:rPr>
          <w:rFonts w:ascii="Times New Roman" w:hAnsi="Times New Roman" w:cs="Times New Roman"/>
          <w:b/>
          <w:bCs/>
        </w:rPr>
        <w:t>dwudziestokrotności</w:t>
      </w:r>
      <w:r w:rsidRPr="00BC7B39">
        <w:rPr>
          <w:rFonts w:ascii="Times New Roman" w:hAnsi="Times New Roman" w:cs="Times New Roman"/>
        </w:rPr>
        <w:t xml:space="preserve"> kwoty minimalnego wynagrodzenia za pracę określonego w rozporządzeniu Rady Ministrów obowiązującym w grudniu roku poprzedzającego rok złożenia wniosku o dofinansowanie;</w:t>
      </w:r>
    </w:p>
    <w:p w14:paraId="28DFEC2E" w14:textId="77777777" w:rsidR="00DC4D25" w:rsidRDefault="00DC4D25" w:rsidP="00BC7B39">
      <w:pPr>
        <w:spacing w:after="120"/>
        <w:jc w:val="both"/>
        <w:rPr>
          <w:rFonts w:ascii="Times New Roman" w:hAnsi="Times New Roman" w:cs="Times New Roman"/>
        </w:rPr>
      </w:pPr>
    </w:p>
    <w:p w14:paraId="55335AFA" w14:textId="198BD551" w:rsidR="00BC7B39" w:rsidRDefault="00BC7B39" w:rsidP="00BC7B39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Część 4 Wspólnoty Mieszkaniowe w budynkach mieszkalnych od 3 do 7 lokali mieszkalnych</w:t>
      </w:r>
    </w:p>
    <w:tbl>
      <w:tblPr>
        <w:tblW w:w="93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3880"/>
        <w:gridCol w:w="2680"/>
      </w:tblGrid>
      <w:tr w:rsidR="00BC7B39" w:rsidRPr="00BB7906" w14:paraId="2148BBF0" w14:textId="77777777" w:rsidTr="00EC1FA0">
        <w:trPr>
          <w:trHeight w:val="9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7CBE77C" w14:textId="77777777" w:rsidR="00BC7B39" w:rsidRPr="00BB7906" w:rsidRDefault="00BC7B39" w:rsidP="00EC1FA0">
            <w:pPr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bookmarkStart w:id="3" w:name="_Hlk167348737"/>
            <w:r w:rsidRPr="00BB7906">
              <w:rPr>
                <w:rFonts w:ascii="Times New Roman" w:hAnsi="Times New Roman"/>
                <w:color w:val="000000"/>
                <w:lang w:eastAsia="pl-PL"/>
              </w:rPr>
              <w:lastRenderedPageBreak/>
              <w:t>Kompleksowa termomodernizacja z wymianą źródła ciepła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47C5131" w14:textId="77777777" w:rsidR="00BC7B39" w:rsidRPr="00BB7906" w:rsidRDefault="00BC7B39" w:rsidP="00EC1FA0">
            <w:pPr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BB7906">
              <w:rPr>
                <w:rFonts w:ascii="Times New Roman" w:hAnsi="Times New Roman"/>
                <w:color w:val="000000"/>
                <w:lang w:eastAsia="pl-PL"/>
              </w:rPr>
              <w:t>Kompleksowa termomodernizacja z wymianą źródła ciepła oraz zakup i montaż mikroinstlacji fotowoltaicznej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043BA23" w14:textId="77777777" w:rsidR="00BC7B39" w:rsidRPr="00BB7906" w:rsidRDefault="00BC7B39" w:rsidP="00EC1FA0">
            <w:pPr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BB7906">
              <w:rPr>
                <w:rFonts w:ascii="Times New Roman" w:hAnsi="Times New Roman"/>
                <w:color w:val="000000"/>
                <w:lang w:eastAsia="pl-PL"/>
              </w:rPr>
              <w:t>Termomodernizacja bez wymiany źródeł ciepła</w:t>
            </w:r>
          </w:p>
        </w:tc>
      </w:tr>
      <w:tr w:rsidR="00BC7B39" w:rsidRPr="00BB7906" w14:paraId="73CCBC1A" w14:textId="77777777" w:rsidTr="00EC1FA0">
        <w:trPr>
          <w:trHeight w:val="30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BD40" w14:textId="77777777" w:rsidR="00BC7B39" w:rsidRPr="00BB7906" w:rsidRDefault="00BC7B39" w:rsidP="00EC1FA0">
            <w:pPr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BB7906">
              <w:rPr>
                <w:rFonts w:ascii="Times New Roman" w:hAnsi="Times New Roman"/>
                <w:color w:val="000000"/>
                <w:lang w:eastAsia="pl-PL"/>
              </w:rPr>
              <w:t>350 000 zł (60%)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4301" w14:textId="77777777" w:rsidR="00BC7B39" w:rsidRPr="00BB7906" w:rsidRDefault="00BC7B39" w:rsidP="00EC1FA0">
            <w:pPr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BB7906">
              <w:rPr>
                <w:rFonts w:ascii="Times New Roman" w:hAnsi="Times New Roman"/>
                <w:color w:val="000000"/>
                <w:lang w:eastAsia="pl-PL"/>
              </w:rPr>
              <w:t>360 000 zł (60%)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2F7D" w14:textId="77777777" w:rsidR="00BC7B39" w:rsidRPr="00BB7906" w:rsidRDefault="00BC7B39" w:rsidP="00EC1FA0">
            <w:pPr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BB7906">
              <w:rPr>
                <w:rFonts w:ascii="Times New Roman" w:hAnsi="Times New Roman"/>
                <w:color w:val="000000"/>
                <w:lang w:eastAsia="pl-PL"/>
              </w:rPr>
              <w:t>150 000 zł (60%)</w:t>
            </w:r>
          </w:p>
        </w:tc>
      </w:tr>
      <w:tr w:rsidR="00BC7B39" w:rsidRPr="00BB7906" w14:paraId="74E0C59F" w14:textId="77777777" w:rsidTr="00EC1FA0">
        <w:trPr>
          <w:trHeight w:val="9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92EA7" w14:textId="77777777" w:rsidR="00BC7B39" w:rsidRPr="00BB7906" w:rsidRDefault="00BC7B39" w:rsidP="00EC1FA0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8439" w14:textId="57C8E632" w:rsidR="00BC7B39" w:rsidRPr="00BB7906" w:rsidRDefault="00BC7B39" w:rsidP="00EC1FA0">
            <w:pPr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BB7906">
              <w:rPr>
                <w:rFonts w:ascii="Times New Roman" w:hAnsi="Times New Roman"/>
                <w:color w:val="000000"/>
                <w:lang w:eastAsia="pl-PL"/>
              </w:rPr>
              <w:t xml:space="preserve">375 000 zł (60%) </w:t>
            </w:r>
            <w:r w:rsidRPr="00BB7906">
              <w:rPr>
                <w:rFonts w:ascii="Times New Roman" w:hAnsi="Times New Roman"/>
                <w:color w:val="000000"/>
                <w:lang w:eastAsia="pl-PL"/>
              </w:rPr>
              <w:br/>
              <w:t>(dla zadania uwzględniającego</w:t>
            </w:r>
            <w:r w:rsidR="0063656A">
              <w:rPr>
                <w:rFonts w:ascii="Times New Roman" w:hAnsi="Times New Roman"/>
                <w:color w:val="000000"/>
                <w:lang w:eastAsia="pl-PL"/>
              </w:rPr>
              <w:t xml:space="preserve"> zakup</w:t>
            </w:r>
            <w:r w:rsidRPr="00BB7906">
              <w:rPr>
                <w:rFonts w:ascii="Times New Roman" w:hAnsi="Times New Roman"/>
                <w:color w:val="000000"/>
                <w:lang w:eastAsia="pl-PL"/>
              </w:rPr>
              <w:t xml:space="preserve"> pompy ciepła</w:t>
            </w:r>
            <w:r w:rsidR="0063656A">
              <w:rPr>
                <w:rFonts w:ascii="Times New Roman" w:hAnsi="Times New Roman"/>
                <w:color w:val="000000"/>
                <w:lang w:eastAsia="pl-PL"/>
              </w:rPr>
              <w:t xml:space="preserve"> zgodnej z załącznikiem nr 1a do programu</w:t>
            </w:r>
            <w:r w:rsidRPr="00BB7906">
              <w:rPr>
                <w:rFonts w:ascii="Times New Roman" w:hAnsi="Times New Roman"/>
                <w:color w:val="000000"/>
                <w:lang w:eastAsia="pl-PL"/>
              </w:rPr>
              <w:t>)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6A75" w14:textId="77777777" w:rsidR="00BC7B39" w:rsidRPr="00BB7906" w:rsidRDefault="00BC7B39" w:rsidP="00EC1FA0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bookmarkEnd w:id="3"/>
    </w:tbl>
    <w:p w14:paraId="75C31749" w14:textId="77777777" w:rsidR="00AB7B54" w:rsidRPr="00181B3C" w:rsidRDefault="00AB7B54" w:rsidP="00051338">
      <w:pPr>
        <w:pStyle w:val="Default"/>
        <w:ind w:left="357"/>
        <w:jc w:val="center"/>
        <w:rPr>
          <w:rFonts w:ascii="Times New Roman" w:hAnsi="Times New Roman" w:cs="Times New Roman"/>
          <w:sz w:val="22"/>
          <w:szCs w:val="22"/>
        </w:rPr>
      </w:pPr>
    </w:p>
    <w:p w14:paraId="74DCA480" w14:textId="3C5B7E02" w:rsidR="00CE0170" w:rsidRDefault="00A41631" w:rsidP="00051338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181B3C">
        <w:rPr>
          <w:rFonts w:ascii="Times New Roman" w:hAnsi="Times New Roman" w:cs="Times New Roman"/>
          <w:b/>
          <w:bCs/>
        </w:rPr>
        <w:t xml:space="preserve">§ </w:t>
      </w:r>
      <w:r w:rsidR="00022331">
        <w:rPr>
          <w:rFonts w:ascii="Times New Roman" w:hAnsi="Times New Roman" w:cs="Times New Roman"/>
          <w:b/>
          <w:bCs/>
        </w:rPr>
        <w:t>4</w:t>
      </w:r>
    </w:p>
    <w:p w14:paraId="788F9302" w14:textId="4F9FAC86" w:rsidR="00A41631" w:rsidRDefault="00A41631" w:rsidP="00051338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181B3C">
        <w:rPr>
          <w:rFonts w:ascii="Times New Roman" w:hAnsi="Times New Roman" w:cs="Times New Roman"/>
          <w:b/>
          <w:bCs/>
        </w:rPr>
        <w:t>Rodzaje przedsięwzięć</w:t>
      </w:r>
    </w:p>
    <w:p w14:paraId="4C6BB750" w14:textId="77777777" w:rsidR="00EC7305" w:rsidRDefault="00EC7305" w:rsidP="000B06E2">
      <w:pP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23B225D9" w14:textId="6CC56E9F" w:rsidR="00C10037" w:rsidRDefault="00206578" w:rsidP="000B06E2">
      <w:pPr>
        <w:spacing w:after="120"/>
        <w:jc w:val="both"/>
        <w:rPr>
          <w:rStyle w:val="Hipercze"/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Narodowy Fundusz Ochrony Środowiska i Gospodarki Wodnej opracował elektroniczną listę urządzeń i materiałów – lista zielonych urządzeń i materiałów (dalej: ZUM), która zawiera główne materiały i urządzenia zweryfikowane pod kątem zgodności z wymaganiami technicznymi określonymi w Załączniku nr 1 i 1a do programu.</w:t>
      </w:r>
      <w:r w:rsidR="00EC7305" w:rsidRPr="00EC7305">
        <w:rPr>
          <w:rFonts w:ascii="Times New Roman" w:hAnsi="Times New Roman" w:cs="Times New Roman"/>
          <w:b/>
          <w:bCs/>
        </w:rPr>
        <w:t xml:space="preserve"> Lista ZUM jest dostępna na stronie internetowej </w:t>
      </w:r>
      <w:hyperlink r:id="rId8" w:history="1">
        <w:r w:rsidR="00EC7305" w:rsidRPr="00EC7305">
          <w:rPr>
            <w:rStyle w:val="Hipercze"/>
            <w:rFonts w:ascii="Times New Roman" w:hAnsi="Times New Roman" w:cs="Times New Roman"/>
            <w:b/>
            <w:bCs/>
          </w:rPr>
          <w:t>https://lista-zum.ios.edu.pl/</w:t>
        </w:r>
      </w:hyperlink>
    </w:p>
    <w:p w14:paraId="77E907BF" w14:textId="77777777" w:rsidR="00F4077C" w:rsidRPr="00EC7305" w:rsidRDefault="00F4077C" w:rsidP="000B06E2">
      <w:pP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11A2C451" w14:textId="5B1E0B77" w:rsidR="000B06E2" w:rsidRDefault="000B06E2" w:rsidP="000B06E2">
      <w:pPr>
        <w:spacing w:after="120"/>
        <w:jc w:val="both"/>
        <w:rPr>
          <w:rFonts w:ascii="Times New Roman" w:hAnsi="Times New Roman" w:cs="Times New Roman"/>
        </w:rPr>
      </w:pPr>
      <w:r w:rsidRPr="000B06E2">
        <w:rPr>
          <w:rFonts w:ascii="Times New Roman" w:hAnsi="Times New Roman" w:cs="Times New Roman"/>
        </w:rPr>
        <w:t>Część 1</w:t>
      </w:r>
      <w:r w:rsidR="00C61C1F">
        <w:rPr>
          <w:rFonts w:ascii="Times New Roman" w:hAnsi="Times New Roman" w:cs="Times New Roman"/>
        </w:rPr>
        <w:t>, 2 i 3</w:t>
      </w:r>
    </w:p>
    <w:p w14:paraId="7F97167D" w14:textId="77777777" w:rsidR="000B06E2" w:rsidRDefault="00734810" w:rsidP="00A623F7">
      <w:pPr>
        <w:pStyle w:val="Akapitzlist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</w:rPr>
      </w:pPr>
      <w:r w:rsidRPr="000B06E2">
        <w:rPr>
          <w:rFonts w:ascii="Times New Roman" w:hAnsi="Times New Roman" w:cs="Times New Roman"/>
        </w:rPr>
        <w:t xml:space="preserve">Przedsięwzięciem dla </w:t>
      </w:r>
      <w:r w:rsidR="000B06E2" w:rsidRPr="000B06E2">
        <w:rPr>
          <w:rFonts w:ascii="Times New Roman" w:hAnsi="Times New Roman" w:cs="Times New Roman"/>
        </w:rPr>
        <w:t>beneficjenta końcowego</w:t>
      </w:r>
      <w:r w:rsidR="00051338" w:rsidRPr="000B06E2">
        <w:rPr>
          <w:rFonts w:ascii="Times New Roman" w:hAnsi="Times New Roman" w:cs="Times New Roman"/>
          <w:b/>
          <w:bCs/>
        </w:rPr>
        <w:t xml:space="preserve"> </w:t>
      </w:r>
      <w:r w:rsidRPr="000B06E2">
        <w:rPr>
          <w:rFonts w:ascii="Times New Roman" w:hAnsi="Times New Roman" w:cs="Times New Roman"/>
        </w:rPr>
        <w:t xml:space="preserve">jest demontaż </w:t>
      </w:r>
      <w:r w:rsidRPr="00C61C1F">
        <w:rPr>
          <w:rFonts w:ascii="Times New Roman" w:hAnsi="Times New Roman" w:cs="Times New Roman"/>
          <w:b/>
          <w:bCs/>
        </w:rPr>
        <w:t>wszystkich nieefektywnych źródeł ciepła na paliwa stałe</w:t>
      </w:r>
      <w:r w:rsidRPr="000B06E2">
        <w:rPr>
          <w:rFonts w:ascii="Times New Roman" w:hAnsi="Times New Roman" w:cs="Times New Roman"/>
        </w:rPr>
        <w:t xml:space="preserve"> służących do ogrzewania lokalu mieszkalnego oraz: </w:t>
      </w:r>
    </w:p>
    <w:p w14:paraId="6F9BDEC7" w14:textId="6C67ECD7" w:rsidR="000B06E2" w:rsidRDefault="00734810" w:rsidP="00A623F7">
      <w:pPr>
        <w:pStyle w:val="Akapitzlist"/>
        <w:numPr>
          <w:ilvl w:val="0"/>
          <w:numId w:val="24"/>
        </w:numPr>
        <w:spacing w:after="120"/>
        <w:ind w:left="1134" w:hanging="414"/>
        <w:jc w:val="both"/>
        <w:rPr>
          <w:rFonts w:ascii="Times New Roman" w:hAnsi="Times New Roman" w:cs="Times New Roman"/>
        </w:rPr>
      </w:pPr>
      <w:r w:rsidRPr="000B06E2">
        <w:rPr>
          <w:rFonts w:ascii="Times New Roman" w:hAnsi="Times New Roman" w:cs="Times New Roman"/>
        </w:rPr>
        <w:t xml:space="preserve">zakup i montaż źródła ciepła </w:t>
      </w:r>
      <w:r w:rsidR="000B06E2" w:rsidRPr="00DD0C5A">
        <w:rPr>
          <w:rFonts w:ascii="Times New Roman" w:hAnsi="Times New Roman" w:cs="Times New Roman"/>
        </w:rPr>
        <w:t xml:space="preserve">wymienionego w załączniku nr </w:t>
      </w:r>
      <w:r w:rsidR="0046799A" w:rsidRPr="00DD0C5A">
        <w:rPr>
          <w:rFonts w:ascii="Times New Roman" w:hAnsi="Times New Roman" w:cs="Times New Roman"/>
        </w:rPr>
        <w:t>1</w:t>
      </w:r>
      <w:r w:rsidR="000B06E2" w:rsidRPr="00DD0C5A">
        <w:rPr>
          <w:rFonts w:ascii="Times New Roman" w:hAnsi="Times New Roman" w:cs="Times New Roman"/>
        </w:rPr>
        <w:t xml:space="preserve"> do </w:t>
      </w:r>
      <w:r w:rsidR="0046799A" w:rsidRPr="00DD0C5A">
        <w:rPr>
          <w:rFonts w:ascii="Times New Roman" w:hAnsi="Times New Roman" w:cs="Times New Roman"/>
        </w:rPr>
        <w:t>programu</w:t>
      </w:r>
      <w:r w:rsidR="000B06E2" w:rsidRPr="00DD0C5A">
        <w:rPr>
          <w:rFonts w:ascii="Times New Roman" w:hAnsi="Times New Roman" w:cs="Times New Roman"/>
        </w:rPr>
        <w:t xml:space="preserve">, </w:t>
      </w:r>
      <w:r w:rsidRPr="00DD0C5A">
        <w:rPr>
          <w:rFonts w:ascii="Times New Roman" w:hAnsi="Times New Roman" w:cs="Times New Roman"/>
        </w:rPr>
        <w:t>do celów ogrzewania lub ogrzewania i ciepłej wody użytkowej (dalej cwu) lokalu mieszkalnego</w:t>
      </w:r>
      <w:r w:rsidRPr="00C61C1F">
        <w:rPr>
          <w:rFonts w:ascii="Times New Roman" w:hAnsi="Times New Roman" w:cs="Times New Roman"/>
          <w:b/>
          <w:bCs/>
        </w:rPr>
        <w:t xml:space="preserve"> albo</w:t>
      </w:r>
      <w:r w:rsidRPr="000B06E2">
        <w:rPr>
          <w:rFonts w:ascii="Times New Roman" w:hAnsi="Times New Roman" w:cs="Times New Roman"/>
        </w:rPr>
        <w:t xml:space="preserve"> </w:t>
      </w:r>
    </w:p>
    <w:p w14:paraId="6793E3E7" w14:textId="77777777" w:rsidR="0046799A" w:rsidRDefault="00734810" w:rsidP="00A623F7">
      <w:pPr>
        <w:pStyle w:val="Akapitzlist"/>
        <w:numPr>
          <w:ilvl w:val="0"/>
          <w:numId w:val="24"/>
        </w:numPr>
        <w:spacing w:after="120"/>
        <w:ind w:left="1134" w:hanging="414"/>
        <w:jc w:val="both"/>
        <w:rPr>
          <w:rFonts w:ascii="Times New Roman" w:hAnsi="Times New Roman" w:cs="Times New Roman"/>
        </w:rPr>
      </w:pPr>
      <w:r w:rsidRPr="000B06E2">
        <w:rPr>
          <w:rFonts w:ascii="Times New Roman" w:hAnsi="Times New Roman" w:cs="Times New Roman"/>
        </w:rPr>
        <w:t>podłączenie lokalu mieszkalnego do efektywnego źródła ciepła w budynku, spełniającego wymagania</w:t>
      </w:r>
      <w:r w:rsidR="00721469" w:rsidRPr="000B06E2">
        <w:rPr>
          <w:rFonts w:ascii="Times New Roman" w:hAnsi="Times New Roman" w:cs="Times New Roman"/>
        </w:rPr>
        <w:t xml:space="preserve"> </w:t>
      </w:r>
      <w:r w:rsidR="00746EA7" w:rsidRPr="000B06E2">
        <w:rPr>
          <w:rFonts w:ascii="Times New Roman" w:hAnsi="Times New Roman" w:cs="Times New Roman"/>
        </w:rPr>
        <w:t>P</w:t>
      </w:r>
      <w:r w:rsidRPr="000B06E2">
        <w:rPr>
          <w:rFonts w:ascii="Times New Roman" w:hAnsi="Times New Roman" w:cs="Times New Roman"/>
        </w:rPr>
        <w:t>rogramu.</w:t>
      </w:r>
    </w:p>
    <w:p w14:paraId="248E73A4" w14:textId="10C0BBA1" w:rsidR="00C61C1F" w:rsidRDefault="00734810" w:rsidP="00A623F7">
      <w:pPr>
        <w:pStyle w:val="Akapitzlist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</w:rPr>
      </w:pPr>
      <w:r w:rsidRPr="0046799A">
        <w:rPr>
          <w:rFonts w:ascii="Times New Roman" w:hAnsi="Times New Roman" w:cs="Times New Roman"/>
        </w:rPr>
        <w:t>W przypadku gdy wniosek beneficjenta końcowego obejmuje dofinansowanie</w:t>
      </w:r>
      <w:r w:rsidR="0046799A">
        <w:rPr>
          <w:rFonts w:ascii="Times New Roman" w:hAnsi="Times New Roman" w:cs="Times New Roman"/>
        </w:rPr>
        <w:t xml:space="preserve"> </w:t>
      </w:r>
      <w:r w:rsidRPr="0046799A">
        <w:rPr>
          <w:rFonts w:ascii="Times New Roman" w:hAnsi="Times New Roman" w:cs="Times New Roman"/>
        </w:rPr>
        <w:t>przedsięwzięcia z pkt. 1 dopuszcza się wykonanie (wybór więcej niż jednego elementu</w:t>
      </w:r>
      <w:r w:rsidR="00CC2937" w:rsidRPr="0046799A">
        <w:rPr>
          <w:rFonts w:ascii="Times New Roman" w:hAnsi="Times New Roman" w:cs="Times New Roman"/>
        </w:rPr>
        <w:t xml:space="preserve"> z</w:t>
      </w:r>
      <w:r w:rsidR="0046799A">
        <w:rPr>
          <w:rFonts w:ascii="Times New Roman" w:hAnsi="Times New Roman" w:cs="Times New Roman"/>
        </w:rPr>
        <w:t xml:space="preserve"> </w:t>
      </w:r>
      <w:r w:rsidRPr="0046799A">
        <w:rPr>
          <w:rFonts w:ascii="Times New Roman" w:hAnsi="Times New Roman" w:cs="Times New Roman"/>
        </w:rPr>
        <w:t xml:space="preserve">zakresu): </w:t>
      </w:r>
    </w:p>
    <w:p w14:paraId="00818F9A" w14:textId="77777777" w:rsidR="00C61C1F" w:rsidRDefault="00734810" w:rsidP="00A623F7">
      <w:pPr>
        <w:pStyle w:val="Akapitzlist"/>
        <w:numPr>
          <w:ilvl w:val="0"/>
          <w:numId w:val="25"/>
        </w:numPr>
        <w:spacing w:after="120"/>
        <w:ind w:left="1134" w:hanging="425"/>
        <w:jc w:val="both"/>
        <w:rPr>
          <w:rFonts w:ascii="Times New Roman" w:hAnsi="Times New Roman" w:cs="Times New Roman"/>
        </w:rPr>
      </w:pPr>
      <w:r w:rsidRPr="00C61C1F">
        <w:rPr>
          <w:rFonts w:ascii="Times New Roman" w:hAnsi="Times New Roman" w:cs="Times New Roman"/>
        </w:rPr>
        <w:t>demontażu oraz zakupu i montażu nowej instalacji centralnego ogrzewania i/lub cwu w lokalu mieszkalnym, instalacji gazowej od przyłącza gazowego/ zbiornika na gaz do kotła;</w:t>
      </w:r>
    </w:p>
    <w:p w14:paraId="01DF427F" w14:textId="77777777" w:rsidR="00C61C1F" w:rsidRDefault="00734810" w:rsidP="00A623F7">
      <w:pPr>
        <w:pStyle w:val="Akapitzlist"/>
        <w:numPr>
          <w:ilvl w:val="0"/>
          <w:numId w:val="25"/>
        </w:numPr>
        <w:spacing w:after="120"/>
        <w:ind w:left="1134" w:hanging="425"/>
        <w:jc w:val="both"/>
        <w:rPr>
          <w:rFonts w:ascii="Times New Roman" w:hAnsi="Times New Roman" w:cs="Times New Roman"/>
        </w:rPr>
      </w:pPr>
      <w:r w:rsidRPr="00C61C1F">
        <w:rPr>
          <w:rFonts w:ascii="Times New Roman" w:hAnsi="Times New Roman" w:cs="Times New Roman"/>
        </w:rPr>
        <w:t>zakupu i montażu okien w lokalu mieszkalnym i/lub drzwi oddzielających lokal od przestrzeni nieogrzewanej lub środowiska zewnętrznego (zawiera również demontaż);</w:t>
      </w:r>
    </w:p>
    <w:p w14:paraId="2191CB8D" w14:textId="77777777" w:rsidR="00C61C1F" w:rsidRDefault="00734810" w:rsidP="00A623F7">
      <w:pPr>
        <w:pStyle w:val="Akapitzlist"/>
        <w:numPr>
          <w:ilvl w:val="0"/>
          <w:numId w:val="25"/>
        </w:numPr>
        <w:spacing w:after="120"/>
        <w:ind w:left="1134" w:hanging="425"/>
        <w:jc w:val="both"/>
        <w:rPr>
          <w:rFonts w:ascii="Times New Roman" w:hAnsi="Times New Roman" w:cs="Times New Roman"/>
        </w:rPr>
      </w:pPr>
      <w:r w:rsidRPr="00C61C1F">
        <w:rPr>
          <w:rFonts w:ascii="Times New Roman" w:hAnsi="Times New Roman" w:cs="Times New Roman"/>
        </w:rPr>
        <w:t>zakupu i montażu wentylacji mechanicznej z odzyskiem ciepła w lokalu mieszkalnym;</w:t>
      </w:r>
    </w:p>
    <w:p w14:paraId="083A98B8" w14:textId="51B1803F" w:rsidR="00051338" w:rsidRDefault="00734810" w:rsidP="00A623F7">
      <w:pPr>
        <w:pStyle w:val="Akapitzlist"/>
        <w:numPr>
          <w:ilvl w:val="0"/>
          <w:numId w:val="25"/>
        </w:numPr>
        <w:spacing w:after="120"/>
        <w:ind w:left="1134" w:hanging="425"/>
        <w:jc w:val="both"/>
        <w:rPr>
          <w:rFonts w:ascii="Times New Roman" w:hAnsi="Times New Roman" w:cs="Times New Roman"/>
        </w:rPr>
      </w:pPr>
      <w:r w:rsidRPr="00C61C1F">
        <w:rPr>
          <w:rFonts w:ascii="Times New Roman" w:hAnsi="Times New Roman" w:cs="Times New Roman"/>
        </w:rPr>
        <w:t>dokumentacji projektowej dotyczącej powyższego zakresu</w:t>
      </w:r>
      <w:r w:rsidR="00CC2937" w:rsidRPr="00C61C1F">
        <w:rPr>
          <w:rFonts w:ascii="Times New Roman" w:hAnsi="Times New Roman" w:cs="Times New Roman"/>
        </w:rPr>
        <w:t>.</w:t>
      </w:r>
    </w:p>
    <w:p w14:paraId="571CA389" w14:textId="5B334560" w:rsidR="00C61C1F" w:rsidRPr="00C61C1F" w:rsidRDefault="00C61C1F" w:rsidP="00C61C1F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Część 4</w:t>
      </w:r>
    </w:p>
    <w:p w14:paraId="67C8DAE6" w14:textId="77777777" w:rsidR="00EA3439" w:rsidRDefault="00051338" w:rsidP="00A623F7">
      <w:pPr>
        <w:pStyle w:val="Default"/>
        <w:numPr>
          <w:ilvl w:val="0"/>
          <w:numId w:val="26"/>
        </w:numPr>
        <w:spacing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81B3C">
        <w:rPr>
          <w:rFonts w:ascii="Times New Roman" w:hAnsi="Times New Roman" w:cs="Times New Roman"/>
          <w:sz w:val="22"/>
          <w:szCs w:val="22"/>
        </w:rPr>
        <w:t xml:space="preserve">Przedsięwzięciem dla </w:t>
      </w:r>
      <w:r w:rsidRPr="00181B3C">
        <w:rPr>
          <w:rFonts w:ascii="Times New Roman" w:hAnsi="Times New Roman" w:cs="Times New Roman"/>
          <w:b/>
          <w:bCs/>
          <w:sz w:val="22"/>
          <w:szCs w:val="22"/>
        </w:rPr>
        <w:t>w</w:t>
      </w:r>
      <w:r w:rsidR="00A41631" w:rsidRPr="00181B3C">
        <w:rPr>
          <w:rFonts w:ascii="Times New Roman" w:hAnsi="Times New Roman" w:cs="Times New Roman"/>
          <w:b/>
          <w:bCs/>
          <w:sz w:val="22"/>
          <w:szCs w:val="22"/>
        </w:rPr>
        <w:t>spólnot mieszkaniowych w budynkach mieszkalnych od 3 do 7 lokali mieszkalnych</w:t>
      </w:r>
      <w:r w:rsidR="009530B8" w:rsidRPr="00181B3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EA3439">
        <w:rPr>
          <w:rFonts w:ascii="Times New Roman" w:hAnsi="Times New Roman" w:cs="Times New Roman"/>
          <w:sz w:val="22"/>
          <w:szCs w:val="22"/>
        </w:rPr>
        <w:t xml:space="preserve">jest </w:t>
      </w:r>
      <w:r w:rsidR="00A41631" w:rsidRPr="00EA3439">
        <w:rPr>
          <w:rFonts w:ascii="Times New Roman" w:hAnsi="Times New Roman" w:cs="Times New Roman"/>
          <w:sz w:val="22"/>
          <w:szCs w:val="22"/>
        </w:rPr>
        <w:t xml:space="preserve">demontaż </w:t>
      </w:r>
      <w:r w:rsidR="00A41631" w:rsidRPr="00EA3439">
        <w:rPr>
          <w:rFonts w:ascii="Times New Roman" w:hAnsi="Times New Roman" w:cs="Times New Roman"/>
          <w:b/>
          <w:bCs/>
          <w:sz w:val="22"/>
          <w:szCs w:val="22"/>
        </w:rPr>
        <w:t>wszystkich nieefektywnych źródeł ciepła na paliwo stałe służących na potrzeby 100% powierzchni ogrzewanej w budynku</w:t>
      </w:r>
      <w:r w:rsidR="00A41631" w:rsidRPr="00EA3439">
        <w:rPr>
          <w:rFonts w:ascii="Times New Roman" w:hAnsi="Times New Roman" w:cs="Times New Roman"/>
          <w:sz w:val="22"/>
          <w:szCs w:val="22"/>
        </w:rPr>
        <w:t xml:space="preserve"> oraz zakup i montaż </w:t>
      </w:r>
      <w:r w:rsidR="00A41631" w:rsidRPr="00EA3439">
        <w:rPr>
          <w:rFonts w:ascii="Times New Roman" w:hAnsi="Times New Roman" w:cs="Times New Roman"/>
          <w:b/>
          <w:bCs/>
          <w:sz w:val="22"/>
          <w:szCs w:val="22"/>
        </w:rPr>
        <w:t>wspólnego</w:t>
      </w:r>
      <w:r w:rsidR="00A41631" w:rsidRPr="00EA3439">
        <w:rPr>
          <w:rFonts w:ascii="Times New Roman" w:hAnsi="Times New Roman" w:cs="Times New Roman"/>
          <w:sz w:val="22"/>
          <w:szCs w:val="22"/>
        </w:rPr>
        <w:t xml:space="preserve"> źródła ciepła do celów ogrzewania lub ogrzewania i cwu. </w:t>
      </w:r>
    </w:p>
    <w:p w14:paraId="4BD2C5BE" w14:textId="37724CD4" w:rsidR="00A41631" w:rsidRPr="00EA3439" w:rsidRDefault="00A41631" w:rsidP="00A623F7">
      <w:pPr>
        <w:pStyle w:val="Default"/>
        <w:numPr>
          <w:ilvl w:val="0"/>
          <w:numId w:val="26"/>
        </w:numPr>
        <w:spacing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A3439">
        <w:rPr>
          <w:rFonts w:ascii="Times New Roman" w:hAnsi="Times New Roman" w:cs="Times New Roman"/>
          <w:sz w:val="22"/>
          <w:szCs w:val="22"/>
        </w:rPr>
        <w:t xml:space="preserve">Gdy wniosek beneficjenta końcowego obejmuje dofinansowanie przedsięwzięcia </w:t>
      </w:r>
      <w:r w:rsidR="00EA3439">
        <w:rPr>
          <w:rFonts w:ascii="Times New Roman" w:hAnsi="Times New Roman" w:cs="Times New Roman"/>
          <w:sz w:val="22"/>
          <w:szCs w:val="22"/>
        </w:rPr>
        <w:t>z pkt. 1</w:t>
      </w:r>
      <w:r w:rsidRPr="00EA3439">
        <w:rPr>
          <w:rFonts w:ascii="Times New Roman" w:hAnsi="Times New Roman" w:cs="Times New Roman"/>
          <w:sz w:val="22"/>
          <w:szCs w:val="22"/>
        </w:rPr>
        <w:t xml:space="preserve"> dopuszcza się wykonanie (więcej niż jednego elementu z zakresu): </w:t>
      </w:r>
    </w:p>
    <w:p w14:paraId="119E61DC" w14:textId="77777777" w:rsidR="00EA3439" w:rsidRDefault="00A41631" w:rsidP="00A623F7">
      <w:pPr>
        <w:pStyle w:val="Default"/>
        <w:numPr>
          <w:ilvl w:val="0"/>
          <w:numId w:val="9"/>
        </w:numPr>
        <w:spacing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81B3C">
        <w:rPr>
          <w:rFonts w:ascii="Times New Roman" w:hAnsi="Times New Roman" w:cs="Times New Roman"/>
          <w:sz w:val="22"/>
          <w:szCs w:val="22"/>
        </w:rPr>
        <w:t>demontażu oraz zakupu i montażu nowej instalacji centralnego ogrzewania i/lub cwu (w tym kolektorów słonecznych i pompy ciepła do samej cwu)</w:t>
      </w:r>
      <w:r w:rsidR="00FA6AD2" w:rsidRPr="00181B3C">
        <w:rPr>
          <w:rFonts w:ascii="Times New Roman" w:hAnsi="Times New Roman" w:cs="Times New Roman"/>
          <w:sz w:val="22"/>
          <w:szCs w:val="22"/>
        </w:rPr>
        <w:t>;</w:t>
      </w:r>
      <w:r w:rsidRPr="00181B3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E1DA1EC" w14:textId="77777777" w:rsidR="00EA3439" w:rsidRDefault="00A41631" w:rsidP="00A623F7">
      <w:pPr>
        <w:pStyle w:val="Default"/>
        <w:numPr>
          <w:ilvl w:val="0"/>
          <w:numId w:val="9"/>
        </w:numPr>
        <w:spacing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A3439">
        <w:rPr>
          <w:rFonts w:ascii="Times New Roman" w:hAnsi="Times New Roman" w:cs="Times New Roman"/>
          <w:sz w:val="22"/>
          <w:szCs w:val="22"/>
        </w:rPr>
        <w:t>zakupu i montażu wentylacji mechanicznej z odzyskiem ciepła</w:t>
      </w:r>
      <w:r w:rsidR="00FA6AD2" w:rsidRPr="00EA3439">
        <w:rPr>
          <w:rFonts w:ascii="Times New Roman" w:hAnsi="Times New Roman" w:cs="Times New Roman"/>
          <w:sz w:val="22"/>
          <w:szCs w:val="22"/>
        </w:rPr>
        <w:t>;</w:t>
      </w:r>
    </w:p>
    <w:p w14:paraId="2D86B656" w14:textId="77777777" w:rsidR="00EA3439" w:rsidRDefault="00A41631" w:rsidP="00A623F7">
      <w:pPr>
        <w:pStyle w:val="Default"/>
        <w:numPr>
          <w:ilvl w:val="0"/>
          <w:numId w:val="9"/>
        </w:numPr>
        <w:spacing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A3439">
        <w:rPr>
          <w:rFonts w:ascii="Times New Roman" w:hAnsi="Times New Roman" w:cs="Times New Roman"/>
          <w:sz w:val="22"/>
          <w:szCs w:val="22"/>
        </w:rPr>
        <w:lastRenderedPageBreak/>
        <w:t>zakupu i montażu ocieplenia przegród budowlanych, okien, drzwi, drzwi/bram garażowych oddzielających przestrzeń ogrzewaną od przestrzeni nieogrzewanej lub środowiska zewnętrznego, (zawiera również demontaż)</w:t>
      </w:r>
      <w:r w:rsidR="00FA6AD2" w:rsidRPr="00EA3439">
        <w:rPr>
          <w:rFonts w:ascii="Times New Roman" w:hAnsi="Times New Roman" w:cs="Times New Roman"/>
          <w:sz w:val="22"/>
          <w:szCs w:val="22"/>
        </w:rPr>
        <w:t>;</w:t>
      </w:r>
      <w:r w:rsidRPr="00EA343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7D1401F" w14:textId="77777777" w:rsidR="00EA3439" w:rsidRDefault="00A41631" w:rsidP="00A623F7">
      <w:pPr>
        <w:pStyle w:val="Default"/>
        <w:numPr>
          <w:ilvl w:val="0"/>
          <w:numId w:val="9"/>
        </w:numPr>
        <w:spacing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A3439">
        <w:rPr>
          <w:rFonts w:ascii="Times New Roman" w:hAnsi="Times New Roman" w:cs="Times New Roman"/>
          <w:sz w:val="22"/>
          <w:szCs w:val="22"/>
        </w:rPr>
        <w:t>dokumentacji dotyczącej powyższego zakresu: audyt energetyczny, dokumentacja projektowa, ekspertyzy</w:t>
      </w:r>
      <w:r w:rsidR="00FA6AD2" w:rsidRPr="00EA3439">
        <w:rPr>
          <w:rFonts w:ascii="Times New Roman" w:hAnsi="Times New Roman" w:cs="Times New Roman"/>
          <w:sz w:val="22"/>
          <w:szCs w:val="22"/>
        </w:rPr>
        <w:t>;</w:t>
      </w:r>
    </w:p>
    <w:p w14:paraId="64889B53" w14:textId="77777777" w:rsidR="00EA3439" w:rsidRDefault="00EA3439" w:rsidP="00A623F7">
      <w:pPr>
        <w:pStyle w:val="Default"/>
        <w:numPr>
          <w:ilvl w:val="0"/>
          <w:numId w:val="26"/>
        </w:numPr>
        <w:spacing w:line="259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A3439">
        <w:rPr>
          <w:rFonts w:ascii="Times New Roman" w:hAnsi="Times New Roman" w:cs="Times New Roman"/>
          <w:sz w:val="22"/>
          <w:szCs w:val="22"/>
        </w:rPr>
        <w:t xml:space="preserve">Gdy wniosek beneficjenta końcowego obejmuje dofinansowanie przedsięwzięcia </w:t>
      </w:r>
      <w:r>
        <w:rPr>
          <w:rFonts w:ascii="Times New Roman" w:hAnsi="Times New Roman" w:cs="Times New Roman"/>
          <w:sz w:val="22"/>
          <w:szCs w:val="22"/>
        </w:rPr>
        <w:t xml:space="preserve">z pkt. 1 dopuszcza się </w:t>
      </w:r>
      <w:r w:rsidR="00A41631" w:rsidRPr="00EA3439">
        <w:rPr>
          <w:rFonts w:ascii="Times New Roman" w:hAnsi="Times New Roman" w:cs="Times New Roman"/>
          <w:sz w:val="22"/>
          <w:szCs w:val="22"/>
        </w:rPr>
        <w:t xml:space="preserve">zakup i montaż oraz odbiór i uruchomienie mikroinstalacji fotowoltaicznej, przy czym instalacja fotowoltaiczna dofinansowana w ramach </w:t>
      </w:r>
      <w:r>
        <w:rPr>
          <w:rFonts w:ascii="Times New Roman" w:hAnsi="Times New Roman" w:cs="Times New Roman"/>
          <w:sz w:val="22"/>
          <w:szCs w:val="22"/>
        </w:rPr>
        <w:t>p</w:t>
      </w:r>
      <w:r w:rsidR="00A41631" w:rsidRPr="00EA3439">
        <w:rPr>
          <w:rFonts w:ascii="Times New Roman" w:hAnsi="Times New Roman" w:cs="Times New Roman"/>
          <w:sz w:val="22"/>
          <w:szCs w:val="22"/>
        </w:rPr>
        <w:t xml:space="preserve">rogramu </w:t>
      </w:r>
      <w:r w:rsidR="00A41631" w:rsidRPr="00EA3439">
        <w:rPr>
          <w:rFonts w:ascii="Times New Roman" w:hAnsi="Times New Roman" w:cs="Times New Roman"/>
          <w:b/>
          <w:bCs/>
          <w:sz w:val="22"/>
          <w:szCs w:val="22"/>
        </w:rPr>
        <w:t>może służyć wyłącznie na potrzeby części wspólnych budynku mieszkalnego</w:t>
      </w:r>
      <w:r w:rsidR="00FA6AD2" w:rsidRPr="00EA3439">
        <w:rPr>
          <w:rFonts w:ascii="Times New Roman" w:hAnsi="Times New Roman" w:cs="Times New Roman"/>
          <w:b/>
          <w:bCs/>
          <w:sz w:val="22"/>
          <w:szCs w:val="22"/>
        </w:rPr>
        <w:t>;</w:t>
      </w:r>
    </w:p>
    <w:p w14:paraId="0924ADC8" w14:textId="110F3E5D" w:rsidR="00A41631" w:rsidRPr="00EA3439" w:rsidRDefault="0063656A" w:rsidP="00A623F7">
      <w:pPr>
        <w:pStyle w:val="Default"/>
        <w:numPr>
          <w:ilvl w:val="0"/>
          <w:numId w:val="26"/>
        </w:numPr>
        <w:spacing w:line="259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Dopuszcza się realizację przez beneficjenta końcowego p</w:t>
      </w:r>
      <w:r w:rsidR="00A41631" w:rsidRPr="00EA3439">
        <w:rPr>
          <w:rFonts w:ascii="Times New Roman" w:hAnsi="Times New Roman" w:cs="Times New Roman"/>
          <w:sz w:val="22"/>
          <w:szCs w:val="22"/>
        </w:rPr>
        <w:t>rzedsięwzięci</w:t>
      </w:r>
      <w:r>
        <w:rPr>
          <w:rFonts w:ascii="Times New Roman" w:hAnsi="Times New Roman" w:cs="Times New Roman"/>
          <w:sz w:val="22"/>
          <w:szCs w:val="22"/>
        </w:rPr>
        <w:t>a</w:t>
      </w:r>
      <w:r w:rsidR="00A41631" w:rsidRPr="00EA3439">
        <w:rPr>
          <w:rFonts w:ascii="Times New Roman" w:hAnsi="Times New Roman" w:cs="Times New Roman"/>
          <w:sz w:val="22"/>
          <w:szCs w:val="22"/>
        </w:rPr>
        <w:t xml:space="preserve"> nieobejmujące</w:t>
      </w:r>
      <w:r>
        <w:rPr>
          <w:rFonts w:ascii="Times New Roman" w:hAnsi="Times New Roman" w:cs="Times New Roman"/>
          <w:sz w:val="22"/>
          <w:szCs w:val="22"/>
        </w:rPr>
        <w:t xml:space="preserve">go </w:t>
      </w:r>
      <w:r w:rsidR="00A41631" w:rsidRPr="00EA3439">
        <w:rPr>
          <w:rFonts w:ascii="Times New Roman" w:hAnsi="Times New Roman" w:cs="Times New Roman"/>
          <w:sz w:val="22"/>
          <w:szCs w:val="22"/>
        </w:rPr>
        <w:t>wymiany źródeł ciepła na paliwo stałe na nowe źródła ciepła</w:t>
      </w:r>
      <w:r w:rsidR="009F4541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9"/>
      </w:r>
      <w:r w:rsidR="00A41631" w:rsidRPr="00EA3439">
        <w:rPr>
          <w:rFonts w:ascii="Times New Roman" w:hAnsi="Times New Roman" w:cs="Times New Roman"/>
          <w:sz w:val="22"/>
          <w:szCs w:val="22"/>
        </w:rPr>
        <w:t>, a obejmujące</w:t>
      </w:r>
      <w:r>
        <w:rPr>
          <w:rFonts w:ascii="Times New Roman" w:hAnsi="Times New Roman" w:cs="Times New Roman"/>
          <w:sz w:val="22"/>
          <w:szCs w:val="22"/>
        </w:rPr>
        <w:t>go</w:t>
      </w:r>
      <w:r w:rsidR="00A41631" w:rsidRPr="00EA3439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0F5E25EF" w14:textId="77777777" w:rsidR="0063656A" w:rsidRDefault="00A41631" w:rsidP="00A623F7">
      <w:pPr>
        <w:pStyle w:val="Default"/>
        <w:numPr>
          <w:ilvl w:val="0"/>
          <w:numId w:val="10"/>
        </w:numPr>
        <w:spacing w:line="259" w:lineRule="auto"/>
        <w:ind w:left="1134" w:hanging="425"/>
        <w:jc w:val="both"/>
        <w:rPr>
          <w:rFonts w:ascii="Times New Roman" w:hAnsi="Times New Roman" w:cs="Times New Roman"/>
          <w:sz w:val="22"/>
          <w:szCs w:val="22"/>
        </w:rPr>
      </w:pPr>
      <w:r w:rsidRPr="00181B3C">
        <w:rPr>
          <w:rFonts w:ascii="Times New Roman" w:hAnsi="Times New Roman" w:cs="Times New Roman"/>
          <w:sz w:val="22"/>
          <w:szCs w:val="22"/>
        </w:rPr>
        <w:t>zakup i montaż wentylacji mechanicznej z odzyskiem ciepła</w:t>
      </w:r>
      <w:r w:rsidR="00FA6AD2" w:rsidRPr="00181B3C">
        <w:rPr>
          <w:rFonts w:ascii="Times New Roman" w:hAnsi="Times New Roman" w:cs="Times New Roman"/>
          <w:sz w:val="22"/>
          <w:szCs w:val="22"/>
        </w:rPr>
        <w:t>;</w:t>
      </w:r>
      <w:r w:rsidRPr="00181B3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B0C8841" w14:textId="77777777" w:rsidR="0063656A" w:rsidRDefault="00A41631" w:rsidP="00A623F7">
      <w:pPr>
        <w:pStyle w:val="Default"/>
        <w:numPr>
          <w:ilvl w:val="0"/>
          <w:numId w:val="10"/>
        </w:numPr>
        <w:spacing w:line="259" w:lineRule="auto"/>
        <w:ind w:left="1134" w:hanging="425"/>
        <w:jc w:val="both"/>
        <w:rPr>
          <w:rFonts w:ascii="Times New Roman" w:hAnsi="Times New Roman" w:cs="Times New Roman"/>
          <w:sz w:val="22"/>
          <w:szCs w:val="22"/>
        </w:rPr>
      </w:pPr>
      <w:r w:rsidRPr="0063656A">
        <w:rPr>
          <w:rFonts w:ascii="Times New Roman" w:hAnsi="Times New Roman" w:cs="Times New Roman"/>
          <w:sz w:val="22"/>
          <w:szCs w:val="22"/>
        </w:rPr>
        <w:t>zakup i montaż ocieplenia przegród budowlanych, okien, drzwi drzwi/bram garażowych oddzielających przestrzeń ogrzewaną od przestrzeni nieogrzewanej lub środowiska zewnętrznego (zawiera również demontaż)</w:t>
      </w:r>
      <w:r w:rsidR="00FA6AD2" w:rsidRPr="0063656A">
        <w:rPr>
          <w:rFonts w:ascii="Times New Roman" w:hAnsi="Times New Roman" w:cs="Times New Roman"/>
          <w:sz w:val="22"/>
          <w:szCs w:val="22"/>
        </w:rPr>
        <w:t>;</w:t>
      </w:r>
      <w:r w:rsidRPr="0063656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635D76F" w14:textId="77777777" w:rsidR="0063656A" w:rsidRDefault="00A41631" w:rsidP="00A623F7">
      <w:pPr>
        <w:pStyle w:val="Default"/>
        <w:numPr>
          <w:ilvl w:val="0"/>
          <w:numId w:val="10"/>
        </w:numPr>
        <w:spacing w:line="259" w:lineRule="auto"/>
        <w:ind w:left="1134" w:hanging="425"/>
        <w:jc w:val="both"/>
        <w:rPr>
          <w:rFonts w:ascii="Times New Roman" w:hAnsi="Times New Roman" w:cs="Times New Roman"/>
          <w:sz w:val="22"/>
          <w:szCs w:val="22"/>
        </w:rPr>
      </w:pPr>
      <w:r w:rsidRPr="0063656A">
        <w:rPr>
          <w:rFonts w:ascii="Times New Roman" w:hAnsi="Times New Roman" w:cs="Times New Roman"/>
          <w:sz w:val="22"/>
          <w:szCs w:val="22"/>
        </w:rPr>
        <w:t>dokumentację dotyczącą powyższego zakresu: audyt energetyczny, dokumentacja projektowa, ekspertyzy</w:t>
      </w:r>
      <w:r w:rsidR="00FA6AD2" w:rsidRPr="0063656A">
        <w:rPr>
          <w:rFonts w:ascii="Times New Roman" w:hAnsi="Times New Roman" w:cs="Times New Roman"/>
          <w:sz w:val="22"/>
          <w:szCs w:val="22"/>
        </w:rPr>
        <w:t>;</w:t>
      </w:r>
    </w:p>
    <w:p w14:paraId="73C4A88D" w14:textId="089958DE" w:rsidR="00C10037" w:rsidRPr="00C10037" w:rsidRDefault="00A41631" w:rsidP="00C10037">
      <w:pPr>
        <w:pStyle w:val="Default"/>
        <w:numPr>
          <w:ilvl w:val="0"/>
          <w:numId w:val="10"/>
        </w:numPr>
        <w:spacing w:line="259" w:lineRule="auto"/>
        <w:ind w:left="1134" w:hanging="425"/>
        <w:jc w:val="both"/>
        <w:rPr>
          <w:rFonts w:ascii="Times New Roman" w:hAnsi="Times New Roman" w:cs="Times New Roman"/>
          <w:sz w:val="22"/>
          <w:szCs w:val="22"/>
        </w:rPr>
      </w:pPr>
      <w:r w:rsidRPr="0063656A">
        <w:rPr>
          <w:rFonts w:ascii="Times New Roman" w:hAnsi="Times New Roman" w:cs="Times New Roman"/>
          <w:sz w:val="22"/>
          <w:szCs w:val="22"/>
        </w:rPr>
        <w:t xml:space="preserve">zakup i montaż oraz odbiór i uruchomienie mikroinstalacji fotowoltaicznej, przy czym instalacja fotowoltaiczna dofinansowana w ramach programu </w:t>
      </w:r>
      <w:r w:rsidRPr="0063656A">
        <w:rPr>
          <w:rFonts w:ascii="Times New Roman" w:hAnsi="Times New Roman" w:cs="Times New Roman"/>
          <w:b/>
          <w:bCs/>
          <w:sz w:val="22"/>
          <w:szCs w:val="22"/>
        </w:rPr>
        <w:t xml:space="preserve">może służyć wyłącznie na potrzeby części wspólnych budynku mieszkalnego. </w:t>
      </w:r>
    </w:p>
    <w:p w14:paraId="50D2EAA8" w14:textId="77777777" w:rsidR="00B41059" w:rsidRPr="00181B3C" w:rsidRDefault="00B41059" w:rsidP="00A41631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7BB1C391" w14:textId="553DFEC7" w:rsidR="00B41059" w:rsidRDefault="00770C2B" w:rsidP="00076AE9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81B3C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022331">
        <w:rPr>
          <w:rFonts w:ascii="Times New Roman" w:hAnsi="Times New Roman" w:cs="Times New Roman"/>
          <w:b/>
          <w:bCs/>
          <w:sz w:val="22"/>
          <w:szCs w:val="22"/>
        </w:rPr>
        <w:t>5</w:t>
      </w:r>
    </w:p>
    <w:p w14:paraId="0BB3B0B2" w14:textId="3AD32356" w:rsidR="00B41059" w:rsidRDefault="00B41059" w:rsidP="00076AE9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Kwalifikowalność wydatków</w:t>
      </w:r>
    </w:p>
    <w:p w14:paraId="6094E989" w14:textId="0875447B" w:rsidR="002A0375" w:rsidRDefault="00B41059" w:rsidP="00A623F7">
      <w:pPr>
        <w:pStyle w:val="Default"/>
        <w:numPr>
          <w:ilvl w:val="0"/>
          <w:numId w:val="27"/>
        </w:numPr>
        <w:spacing w:after="120"/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41059">
        <w:rPr>
          <w:rFonts w:ascii="Times New Roman" w:hAnsi="Times New Roman" w:cs="Times New Roman"/>
          <w:sz w:val="22"/>
          <w:szCs w:val="22"/>
        </w:rPr>
        <w:t xml:space="preserve">Do dofinansowania w ramach programu kwalifikowane są koszty: urządzeń, materiałów i usług umieszczonych odpowiednio </w:t>
      </w:r>
      <w:r w:rsidRPr="00B41059">
        <w:rPr>
          <w:rFonts w:ascii="Times New Roman" w:hAnsi="Times New Roman" w:cs="Times New Roman"/>
          <w:b/>
          <w:bCs/>
          <w:sz w:val="22"/>
          <w:szCs w:val="22"/>
        </w:rPr>
        <w:t xml:space="preserve">w Załączniku nr 1 dla Części 1), 2) i 3) programu i Załączniku nr 1a dla Części 4) </w:t>
      </w:r>
      <w:r>
        <w:rPr>
          <w:rFonts w:ascii="Times New Roman" w:hAnsi="Times New Roman" w:cs="Times New Roman"/>
          <w:b/>
          <w:bCs/>
          <w:sz w:val="22"/>
          <w:szCs w:val="22"/>
        </w:rPr>
        <w:t>p</w:t>
      </w:r>
      <w:r w:rsidRPr="00B41059">
        <w:rPr>
          <w:rFonts w:ascii="Times New Roman" w:hAnsi="Times New Roman" w:cs="Times New Roman"/>
          <w:b/>
          <w:bCs/>
          <w:sz w:val="22"/>
          <w:szCs w:val="22"/>
        </w:rPr>
        <w:t>rogramu.</w:t>
      </w:r>
      <w:r w:rsidRPr="00B41059">
        <w:rPr>
          <w:rFonts w:ascii="Times New Roman" w:hAnsi="Times New Roman" w:cs="Times New Roman"/>
          <w:sz w:val="22"/>
          <w:szCs w:val="22"/>
        </w:rPr>
        <w:t xml:space="preserve"> Załączniki zawierają także minimalne wymagania techniczne dla poszczególnych pozycji.</w:t>
      </w:r>
    </w:p>
    <w:p w14:paraId="6870CD4D" w14:textId="13EC0552" w:rsidR="00B41059" w:rsidRPr="002A0375" w:rsidRDefault="00B41059" w:rsidP="00A623F7">
      <w:pPr>
        <w:pStyle w:val="Default"/>
        <w:numPr>
          <w:ilvl w:val="0"/>
          <w:numId w:val="27"/>
        </w:numPr>
        <w:spacing w:after="120"/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A0375">
        <w:rPr>
          <w:rFonts w:ascii="Times New Roman" w:hAnsi="Times New Roman" w:cs="Times New Roman"/>
          <w:sz w:val="22"/>
          <w:szCs w:val="22"/>
        </w:rPr>
        <w:t>Podatek od towarów i usług (VAT) jest kosztem kwalifikowanym tylko wówczas, gdy jest on faktycznie i ostatecznie ponoszony przez beneficjenta końcowego, a beneficjent ten nie ma prawnej możliwości odliczenia podatku naliczonego od podatku należnego w jakiejkolwiek części, zgodnie z przepisami ustawy o podatku od towarów i usług.</w:t>
      </w:r>
    </w:p>
    <w:p w14:paraId="0CBF17AB" w14:textId="2E5E0A91" w:rsidR="002A0375" w:rsidRPr="002A0375" w:rsidRDefault="002A0375" w:rsidP="00A623F7">
      <w:pPr>
        <w:pStyle w:val="Default"/>
        <w:numPr>
          <w:ilvl w:val="0"/>
          <w:numId w:val="27"/>
        </w:numPr>
        <w:spacing w:after="12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A0375">
        <w:rPr>
          <w:rFonts w:ascii="Times New Roman" w:hAnsi="Times New Roman" w:cs="Times New Roman"/>
          <w:sz w:val="22"/>
          <w:szCs w:val="22"/>
        </w:rPr>
        <w:t>Okres kwalifikowalności kosztów:</w:t>
      </w:r>
    </w:p>
    <w:p w14:paraId="62A6E5B8" w14:textId="794C5021" w:rsidR="002A0375" w:rsidRPr="002A0375" w:rsidRDefault="002A0375" w:rsidP="00A623F7">
      <w:pPr>
        <w:pStyle w:val="Default"/>
        <w:numPr>
          <w:ilvl w:val="0"/>
          <w:numId w:val="28"/>
        </w:numPr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A0375">
        <w:rPr>
          <w:rFonts w:ascii="Times New Roman" w:hAnsi="Times New Roman" w:cs="Times New Roman"/>
          <w:b/>
          <w:bCs/>
          <w:sz w:val="22"/>
          <w:szCs w:val="22"/>
        </w:rPr>
        <w:t xml:space="preserve">Rozpoczęcie przedsięwzięcia </w:t>
      </w:r>
      <w:r w:rsidRPr="002A0375">
        <w:rPr>
          <w:rFonts w:ascii="Times New Roman" w:hAnsi="Times New Roman" w:cs="Times New Roman"/>
          <w:sz w:val="22"/>
          <w:szCs w:val="22"/>
        </w:rPr>
        <w:t xml:space="preserve">rozumiane jest, jako poniesienie pierwszego kosztu kwalifikowanego (data wystawienia pierwszej faktury lub równoważnego dokumentu księgowego) i może nastąpić </w:t>
      </w:r>
      <w:r w:rsidRPr="00A623F7">
        <w:rPr>
          <w:rFonts w:ascii="Times New Roman" w:hAnsi="Times New Roman" w:cs="Times New Roman"/>
          <w:b/>
          <w:bCs/>
          <w:sz w:val="22"/>
          <w:szCs w:val="22"/>
        </w:rPr>
        <w:t>nie wcześniej niż data zawarcia umowy o dofinansowanie przez beneficjenta końcowego z gminą</w:t>
      </w:r>
      <w:r w:rsidRPr="002A0375">
        <w:rPr>
          <w:rFonts w:ascii="Times New Roman" w:hAnsi="Times New Roman" w:cs="Times New Roman"/>
          <w:sz w:val="22"/>
          <w:szCs w:val="22"/>
        </w:rPr>
        <w:t>. Koszty poniesione wcześniej będą uznawane za niekwalifikowane.</w:t>
      </w:r>
    </w:p>
    <w:p w14:paraId="213BAEF5" w14:textId="15965E0F" w:rsidR="00A623F7" w:rsidRPr="00A623F7" w:rsidRDefault="002A0375" w:rsidP="00A623F7">
      <w:pPr>
        <w:pStyle w:val="Default"/>
        <w:numPr>
          <w:ilvl w:val="0"/>
          <w:numId w:val="2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2A0375">
        <w:rPr>
          <w:rFonts w:ascii="Times New Roman" w:hAnsi="Times New Roman" w:cs="Times New Roman"/>
          <w:b/>
          <w:bCs/>
          <w:sz w:val="22"/>
          <w:szCs w:val="22"/>
        </w:rPr>
        <w:t>Zakończenie przedsięwzięcia</w:t>
      </w:r>
      <w:r w:rsidRPr="002A0375">
        <w:rPr>
          <w:rFonts w:ascii="Times New Roman" w:hAnsi="Times New Roman" w:cs="Times New Roman"/>
          <w:sz w:val="22"/>
          <w:szCs w:val="22"/>
        </w:rPr>
        <w:t xml:space="preserve"> przez beneficjenta końcowego (data wystawienia ostatniej faktury lub równoważnego dokumentu księgowego lub innego dokumentu potwierdzającego wykonanie prac) oznacza rzeczowe zakończenie wszystkich prac objętych umową o dofinansowanie, pozwalające na prawidłową eksploatację zamontowanych urządzeń</w:t>
      </w:r>
      <w:r w:rsidR="00552060">
        <w:rPr>
          <w:rFonts w:ascii="Times New Roman" w:hAnsi="Times New Roman" w:cs="Times New Roman"/>
          <w:sz w:val="22"/>
          <w:szCs w:val="22"/>
        </w:rPr>
        <w:t>. T</w:t>
      </w:r>
      <w:r w:rsidR="00A623F7">
        <w:rPr>
          <w:rFonts w:ascii="Times New Roman" w:hAnsi="Times New Roman" w:cs="Times New Roman"/>
          <w:sz w:val="22"/>
          <w:szCs w:val="22"/>
        </w:rPr>
        <w:t>ermin zakończenia realizacji przedsięwzięcia nie może przekroczyć 31.12.2025 r.</w:t>
      </w:r>
    </w:p>
    <w:p w14:paraId="602AC196" w14:textId="77777777" w:rsidR="006660B3" w:rsidRDefault="006660B3" w:rsidP="00076AE9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54EC065" w14:textId="03865171" w:rsidR="006660B3" w:rsidRDefault="006660B3" w:rsidP="00076AE9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022331">
        <w:rPr>
          <w:rFonts w:ascii="Times New Roman" w:hAnsi="Times New Roman" w:cs="Times New Roman"/>
          <w:b/>
          <w:bCs/>
          <w:sz w:val="22"/>
          <w:szCs w:val="22"/>
        </w:rPr>
        <w:t>6</w:t>
      </w:r>
    </w:p>
    <w:p w14:paraId="07C053C0" w14:textId="2777EEC9" w:rsidR="00770C2B" w:rsidRDefault="00770C2B" w:rsidP="00076AE9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81B3C">
        <w:rPr>
          <w:rFonts w:ascii="Times New Roman" w:hAnsi="Times New Roman" w:cs="Times New Roman"/>
          <w:b/>
          <w:bCs/>
          <w:sz w:val="22"/>
          <w:szCs w:val="22"/>
        </w:rPr>
        <w:lastRenderedPageBreak/>
        <w:t>Warunki dofinansowania udzielanego przez gminę dla beneficjenta końcowego</w:t>
      </w:r>
    </w:p>
    <w:p w14:paraId="7C79714C" w14:textId="77777777" w:rsidR="00B41059" w:rsidRDefault="00B41059" w:rsidP="00076AE9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438D09E" w14:textId="08967A8E" w:rsidR="00B41059" w:rsidRDefault="007A6C4B" w:rsidP="00B34C42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A0FF8">
        <w:rPr>
          <w:rFonts w:ascii="Times New Roman" w:hAnsi="Times New Roman" w:cs="Times New Roman"/>
          <w:sz w:val="22"/>
          <w:szCs w:val="22"/>
        </w:rPr>
        <w:t>Jeżeli w lokalu mieszkalnym (</w:t>
      </w:r>
      <w:r w:rsidR="00DA0FF8" w:rsidRPr="00DA0FF8">
        <w:rPr>
          <w:rFonts w:ascii="Times New Roman" w:hAnsi="Times New Roman" w:cs="Times New Roman"/>
          <w:sz w:val="22"/>
          <w:szCs w:val="22"/>
        </w:rPr>
        <w:t>w przypadku</w:t>
      </w:r>
      <w:r w:rsidRPr="00DA0FF8">
        <w:rPr>
          <w:rFonts w:ascii="Times New Roman" w:hAnsi="Times New Roman" w:cs="Times New Roman"/>
          <w:sz w:val="22"/>
          <w:szCs w:val="22"/>
        </w:rPr>
        <w:t xml:space="preserve"> części 1,</w:t>
      </w:r>
      <w:r w:rsidR="00DA0FF8" w:rsidRPr="00DA0FF8">
        <w:rPr>
          <w:rFonts w:ascii="Times New Roman" w:hAnsi="Times New Roman" w:cs="Times New Roman"/>
          <w:sz w:val="22"/>
          <w:szCs w:val="22"/>
        </w:rPr>
        <w:t xml:space="preserve"> </w:t>
      </w:r>
      <w:r w:rsidRPr="00DA0FF8">
        <w:rPr>
          <w:rFonts w:ascii="Times New Roman" w:hAnsi="Times New Roman" w:cs="Times New Roman"/>
          <w:sz w:val="22"/>
          <w:szCs w:val="22"/>
        </w:rPr>
        <w:t>2 i 3</w:t>
      </w:r>
      <w:r w:rsidR="00DA0FF8" w:rsidRPr="00DA0FF8">
        <w:rPr>
          <w:rFonts w:ascii="Times New Roman" w:hAnsi="Times New Roman" w:cs="Times New Roman"/>
          <w:sz w:val="22"/>
          <w:szCs w:val="22"/>
        </w:rPr>
        <w:t>) lub budynku mieszkalnym (w przypadku części 4), w którym realizowane jest przedsięwzięcie, prowadzona jest działalność gospodarcza rozumiana zgodnie z unijnym prawem konkurencji</w:t>
      </w:r>
      <w:r w:rsidR="00DA0FF8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0"/>
      </w:r>
      <w:r w:rsidR="00DA0FF8" w:rsidRPr="00DA0FF8">
        <w:rPr>
          <w:rFonts w:ascii="Times New Roman" w:hAnsi="Times New Roman" w:cs="Times New Roman"/>
          <w:sz w:val="22"/>
          <w:szCs w:val="22"/>
        </w:rPr>
        <w:t xml:space="preserve"> </w:t>
      </w:r>
      <w:r w:rsidR="00DA0FF8">
        <w:rPr>
          <w:rFonts w:ascii="Times New Roman" w:hAnsi="Times New Roman" w:cs="Times New Roman"/>
          <w:sz w:val="22"/>
          <w:szCs w:val="22"/>
        </w:rPr>
        <w:t xml:space="preserve">– wysokość dofinansowania jest </w:t>
      </w:r>
      <w:r w:rsidR="00DA0FF8" w:rsidRPr="00DA0FF8">
        <w:rPr>
          <w:rFonts w:ascii="Times New Roman" w:hAnsi="Times New Roman" w:cs="Times New Roman"/>
          <w:b/>
          <w:bCs/>
          <w:sz w:val="22"/>
          <w:szCs w:val="22"/>
        </w:rPr>
        <w:t>pomniejszana</w:t>
      </w:r>
      <w:r w:rsidR="00DA0FF8">
        <w:rPr>
          <w:rFonts w:ascii="Times New Roman" w:hAnsi="Times New Roman" w:cs="Times New Roman"/>
          <w:sz w:val="22"/>
          <w:szCs w:val="22"/>
        </w:rPr>
        <w:t xml:space="preserve"> proporcjonalnie do powierzchni zajmowanej na prowadzenie działalności gospodarczej. Natomiast w przypadku, jeżeli </w:t>
      </w:r>
      <w:r w:rsidR="00DA0FF8" w:rsidRPr="00DA0FF8">
        <w:rPr>
          <w:rFonts w:ascii="Times New Roman" w:hAnsi="Times New Roman" w:cs="Times New Roman"/>
          <w:sz w:val="22"/>
          <w:szCs w:val="22"/>
        </w:rPr>
        <w:t xml:space="preserve">działalność gospodarcza jest prowadzona na powierzchni całkowitej </w:t>
      </w:r>
      <w:r w:rsidR="00DA0FF8" w:rsidRPr="00DA0FF8">
        <w:rPr>
          <w:rFonts w:ascii="Times New Roman" w:hAnsi="Times New Roman" w:cs="Times New Roman"/>
          <w:b/>
          <w:bCs/>
          <w:sz w:val="22"/>
          <w:szCs w:val="22"/>
        </w:rPr>
        <w:t xml:space="preserve">przekraczającej 30% </w:t>
      </w:r>
      <w:r w:rsidR="00DA0FF8" w:rsidRPr="00DA0FF8">
        <w:rPr>
          <w:rFonts w:ascii="Times New Roman" w:hAnsi="Times New Roman" w:cs="Times New Roman"/>
          <w:sz w:val="22"/>
          <w:szCs w:val="22"/>
        </w:rPr>
        <w:t xml:space="preserve">lokalu mieszkalnego w budynku wielorodzinnym (w przypadku części 1, 2 i 3) lub budynku mieszkalnego (w przypadku części 4), przedsięwzięcie </w:t>
      </w:r>
      <w:r w:rsidR="00DA0FF8" w:rsidRPr="00DA0FF8">
        <w:rPr>
          <w:rFonts w:ascii="Times New Roman" w:hAnsi="Times New Roman" w:cs="Times New Roman"/>
          <w:b/>
          <w:bCs/>
          <w:sz w:val="22"/>
          <w:szCs w:val="22"/>
        </w:rPr>
        <w:t>nie kwalifikuje się do dofinansowania</w:t>
      </w:r>
      <w:r w:rsidR="00DA0FF8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2CF45A00" w14:textId="67C821E3" w:rsidR="00770C2B" w:rsidRDefault="00770C2B" w:rsidP="00B34C42">
      <w:pPr>
        <w:pStyle w:val="Default"/>
        <w:numPr>
          <w:ilvl w:val="0"/>
          <w:numId w:val="12"/>
        </w:numPr>
        <w:spacing w:line="259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181B3C">
        <w:rPr>
          <w:rFonts w:ascii="Times New Roman" w:hAnsi="Times New Roman" w:cs="Times New Roman"/>
          <w:sz w:val="22"/>
          <w:szCs w:val="22"/>
        </w:rPr>
        <w:t xml:space="preserve">Przedsięwzięcie realizowane w ramach </w:t>
      </w:r>
      <w:r w:rsidR="00746EA7" w:rsidRPr="00181B3C">
        <w:rPr>
          <w:rFonts w:ascii="Times New Roman" w:hAnsi="Times New Roman" w:cs="Times New Roman"/>
          <w:sz w:val="22"/>
          <w:szCs w:val="22"/>
        </w:rPr>
        <w:t>P</w:t>
      </w:r>
      <w:r w:rsidRPr="00181B3C">
        <w:rPr>
          <w:rFonts w:ascii="Times New Roman" w:hAnsi="Times New Roman" w:cs="Times New Roman"/>
          <w:sz w:val="22"/>
          <w:szCs w:val="22"/>
        </w:rPr>
        <w:t>rogramu może być dofinansowane z innych środków publicznych z tym, że łączna kwota dofinansowania na przedsięwzięcie nie może przekroczyć 100% kosztów kwalifikowanych przedsięwzięcia</w:t>
      </w:r>
      <w:r w:rsidR="00FA6AD2" w:rsidRPr="00181B3C">
        <w:rPr>
          <w:rFonts w:ascii="Times New Roman" w:hAnsi="Times New Roman" w:cs="Times New Roman"/>
          <w:sz w:val="22"/>
          <w:szCs w:val="22"/>
        </w:rPr>
        <w:t>.</w:t>
      </w:r>
      <w:r w:rsidRPr="00181B3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AAC7655" w14:textId="56571644" w:rsidR="00CD2B32" w:rsidRDefault="00CD2B32" w:rsidP="00CD2B32">
      <w:pPr>
        <w:pStyle w:val="Default"/>
        <w:numPr>
          <w:ilvl w:val="0"/>
          <w:numId w:val="12"/>
        </w:numPr>
        <w:spacing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D2B32">
        <w:rPr>
          <w:rFonts w:ascii="Times New Roman" w:hAnsi="Times New Roman" w:cs="Times New Roman"/>
          <w:sz w:val="22"/>
          <w:szCs w:val="22"/>
        </w:rPr>
        <w:t xml:space="preserve">Warunkiem udzielenia dofinansowania jest zobowiązanie się </w:t>
      </w:r>
      <w:r>
        <w:rPr>
          <w:rFonts w:ascii="Times New Roman" w:hAnsi="Times New Roman" w:cs="Times New Roman"/>
          <w:sz w:val="22"/>
          <w:szCs w:val="22"/>
        </w:rPr>
        <w:t>b</w:t>
      </w:r>
      <w:r w:rsidRPr="00CD2B32">
        <w:rPr>
          <w:rFonts w:ascii="Times New Roman" w:hAnsi="Times New Roman" w:cs="Times New Roman"/>
          <w:sz w:val="22"/>
          <w:szCs w:val="22"/>
        </w:rPr>
        <w:t>eneficjenta</w:t>
      </w:r>
      <w:r>
        <w:rPr>
          <w:rFonts w:ascii="Times New Roman" w:hAnsi="Times New Roman" w:cs="Times New Roman"/>
          <w:sz w:val="22"/>
          <w:szCs w:val="22"/>
        </w:rPr>
        <w:t xml:space="preserve"> końcowego</w:t>
      </w:r>
      <w:r w:rsidRPr="00CD2B32">
        <w:rPr>
          <w:rFonts w:ascii="Times New Roman" w:hAnsi="Times New Roman" w:cs="Times New Roman"/>
          <w:sz w:val="22"/>
          <w:szCs w:val="22"/>
        </w:rPr>
        <w:t xml:space="preserve">, że po zakończeniu realizacji przedsięwzięcia w lokalu mieszkalnym </w:t>
      </w:r>
      <w:r>
        <w:rPr>
          <w:rFonts w:ascii="Times New Roman" w:hAnsi="Times New Roman" w:cs="Times New Roman"/>
          <w:sz w:val="22"/>
          <w:szCs w:val="22"/>
        </w:rPr>
        <w:t xml:space="preserve">(część 1, 2, 3) lub budynku mieszkalnym (część 4) </w:t>
      </w:r>
      <w:r w:rsidRPr="00CD2B32">
        <w:rPr>
          <w:rFonts w:ascii="Times New Roman" w:hAnsi="Times New Roman" w:cs="Times New Roman"/>
          <w:sz w:val="22"/>
          <w:szCs w:val="22"/>
        </w:rPr>
        <w:t xml:space="preserve">objętym dofinansowaniem: </w:t>
      </w:r>
    </w:p>
    <w:p w14:paraId="38BEB3B1" w14:textId="77777777" w:rsidR="00CD2B32" w:rsidRDefault="00CD2B32" w:rsidP="00CD2B32">
      <w:pPr>
        <w:pStyle w:val="Default"/>
        <w:numPr>
          <w:ilvl w:val="0"/>
          <w:numId w:val="30"/>
        </w:numPr>
        <w:spacing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D2B32">
        <w:rPr>
          <w:rFonts w:ascii="Times New Roman" w:hAnsi="Times New Roman" w:cs="Times New Roman"/>
          <w:sz w:val="22"/>
          <w:szCs w:val="22"/>
        </w:rPr>
        <w:t>nie będzie zainstalowane i nie będzie użytkowane źródło ciepła na paliwa stałe o klasie niższej niż 5 klasa według normy przenoszącej normę europejską EN 303-5;</w:t>
      </w:r>
    </w:p>
    <w:p w14:paraId="7D73EEC7" w14:textId="77777777" w:rsidR="00CD2B32" w:rsidRDefault="00CD2B32" w:rsidP="00CD2B32">
      <w:pPr>
        <w:pStyle w:val="Default"/>
        <w:numPr>
          <w:ilvl w:val="0"/>
          <w:numId w:val="30"/>
        </w:numPr>
        <w:spacing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D2B32">
        <w:rPr>
          <w:rFonts w:ascii="Times New Roman" w:hAnsi="Times New Roman" w:cs="Times New Roman"/>
          <w:sz w:val="22"/>
          <w:szCs w:val="22"/>
        </w:rPr>
        <w:t>zamontowane w lokalu mieszkalnym kominki wykorzystywane na cele rekreacyjne będą spełniać wymagania ekoprojektu</w:t>
      </w:r>
      <w:r w:rsidRPr="00181B3C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1"/>
      </w:r>
      <w:r w:rsidRPr="00CD2B32">
        <w:rPr>
          <w:rFonts w:ascii="Times New Roman" w:hAnsi="Times New Roman" w:cs="Times New Roman"/>
          <w:sz w:val="22"/>
          <w:szCs w:val="22"/>
        </w:rPr>
        <w:t>;</w:t>
      </w:r>
    </w:p>
    <w:p w14:paraId="471128BD" w14:textId="189DEC03" w:rsidR="00CD2B32" w:rsidRPr="00301C93" w:rsidRDefault="00CD2B32" w:rsidP="00CD2B32">
      <w:pPr>
        <w:pStyle w:val="Default"/>
        <w:numPr>
          <w:ilvl w:val="0"/>
          <w:numId w:val="30"/>
        </w:numPr>
        <w:spacing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D2B32">
        <w:rPr>
          <w:rFonts w:ascii="Times New Roman" w:hAnsi="Times New Roman" w:cs="Times New Roman"/>
          <w:color w:val="auto"/>
          <w:sz w:val="22"/>
          <w:szCs w:val="22"/>
        </w:rPr>
        <w:t xml:space="preserve">wszystkie zainstalowane oraz użytkowane urządzenia służące do celów ogrzewania i/lub przygotowania ciepłej wody użytkowej (w tym kominki wykorzystywane na cele rekreacyjne) </w:t>
      </w:r>
      <w:r w:rsidRPr="00D629D4">
        <w:rPr>
          <w:rFonts w:ascii="Times New Roman" w:hAnsi="Times New Roman" w:cs="Times New Roman"/>
          <w:b/>
          <w:bCs/>
          <w:color w:val="auto"/>
          <w:sz w:val="22"/>
          <w:szCs w:val="22"/>
        </w:rPr>
        <w:t>będą spełniać docelowe wymagania</w:t>
      </w:r>
      <w:r w:rsidRPr="00CD2B32">
        <w:rPr>
          <w:rFonts w:ascii="Times New Roman" w:hAnsi="Times New Roman" w:cs="Times New Roman"/>
          <w:color w:val="auto"/>
          <w:sz w:val="22"/>
          <w:szCs w:val="22"/>
        </w:rPr>
        <w:t xml:space="preserve"> obowiązujących na terenie położenia lokalu mieszkalnego objętego dofinansowaniem, aktów prawa miejscowego, w tym uchwał antysmogowych</w:t>
      </w:r>
      <w:r w:rsidRPr="00181B3C">
        <w:rPr>
          <w:rStyle w:val="Odwoanieprzypisudolnego"/>
          <w:rFonts w:ascii="Times New Roman" w:hAnsi="Times New Roman" w:cs="Times New Roman"/>
          <w:color w:val="auto"/>
          <w:sz w:val="22"/>
          <w:szCs w:val="22"/>
        </w:rPr>
        <w:footnoteReference w:id="12"/>
      </w:r>
      <w:r w:rsidRPr="00CD2B32">
        <w:rPr>
          <w:rFonts w:ascii="Times New Roman" w:hAnsi="Times New Roman" w:cs="Times New Roman"/>
          <w:color w:val="auto"/>
          <w:sz w:val="22"/>
          <w:szCs w:val="22"/>
        </w:rPr>
        <w:t xml:space="preserve">, również wtedy kiedy akty te przewidują bardziej rygorystyczne ograniczenia dotyczące zakupu i montażu źródła ciepła. </w:t>
      </w:r>
    </w:p>
    <w:p w14:paraId="78C8CEA6" w14:textId="1F372FCD" w:rsidR="00301C93" w:rsidRPr="00301C93" w:rsidRDefault="00301C93" w:rsidP="00301C93">
      <w:pPr>
        <w:pStyle w:val="Default"/>
        <w:numPr>
          <w:ilvl w:val="0"/>
          <w:numId w:val="12"/>
        </w:numPr>
        <w:spacing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81B3C">
        <w:rPr>
          <w:rFonts w:ascii="Times New Roman" w:hAnsi="Times New Roman" w:cs="Times New Roman"/>
          <w:color w:val="auto"/>
          <w:sz w:val="22"/>
          <w:szCs w:val="22"/>
        </w:rPr>
        <w:t>Zakres przedsięwzięcia finansowanego w ramach Programu musi być zgodny z programem ochrony powietrza w rozumieniu art. 91 ustawy z dnia 27 kwietnia 2001 r. – Prawo ochrony środowiska, właściwym ze względu na usytuowanie budynku, w którym znajduje się lokal mieszkalny objęty dofinansowaniem, obowiązującym na dzień złożenia wniosku o dofinansowanie.</w:t>
      </w:r>
    </w:p>
    <w:p w14:paraId="403C47FB" w14:textId="0876A2F7" w:rsidR="00301C93" w:rsidRPr="00181B3C" w:rsidRDefault="00301C93" w:rsidP="00301C93">
      <w:pPr>
        <w:pStyle w:val="Default"/>
        <w:numPr>
          <w:ilvl w:val="0"/>
          <w:numId w:val="12"/>
        </w:numPr>
        <w:spacing w:line="259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81B3C">
        <w:rPr>
          <w:rFonts w:ascii="Times New Roman" w:hAnsi="Times New Roman" w:cs="Times New Roman"/>
          <w:color w:val="auto"/>
          <w:sz w:val="22"/>
          <w:szCs w:val="22"/>
        </w:rPr>
        <w:t xml:space="preserve">W ramach Programu można dofinansować zakup i montaż </w:t>
      </w:r>
      <w:r w:rsidRPr="009F4541">
        <w:rPr>
          <w:rFonts w:ascii="Times New Roman" w:hAnsi="Times New Roman" w:cs="Times New Roman"/>
          <w:b/>
          <w:bCs/>
          <w:color w:val="auto"/>
          <w:sz w:val="22"/>
          <w:szCs w:val="22"/>
        </w:rPr>
        <w:t>tylko jednego źródła ciepła</w:t>
      </w:r>
      <w:r w:rsidRPr="00181B3C">
        <w:rPr>
          <w:rFonts w:ascii="Times New Roman" w:hAnsi="Times New Roman" w:cs="Times New Roman"/>
          <w:color w:val="auto"/>
          <w:sz w:val="22"/>
          <w:szCs w:val="22"/>
        </w:rPr>
        <w:t xml:space="preserve"> dla lokalu mieszkalnego </w:t>
      </w:r>
      <w:r w:rsidR="007E789B">
        <w:rPr>
          <w:rFonts w:ascii="Times New Roman" w:hAnsi="Times New Roman" w:cs="Times New Roman"/>
          <w:color w:val="auto"/>
          <w:sz w:val="22"/>
          <w:szCs w:val="22"/>
        </w:rPr>
        <w:t xml:space="preserve">lub budynku mieszkalnego </w:t>
      </w:r>
      <w:r w:rsidRPr="00181B3C">
        <w:rPr>
          <w:rFonts w:ascii="Times New Roman" w:hAnsi="Times New Roman" w:cs="Times New Roman"/>
          <w:color w:val="auto"/>
          <w:sz w:val="22"/>
          <w:szCs w:val="22"/>
        </w:rPr>
        <w:t xml:space="preserve">do celów ogrzewania lub ogrzewania i cwu. Wyjątek stanowi ogrzewanie elektryczne, które może się składać z kilku urządzeń trwale zainstalowanych w lokalu mieszkalnym, tworzących system ogrzewania tego lokalu mieszkalnego. </w:t>
      </w:r>
    </w:p>
    <w:p w14:paraId="67428C76" w14:textId="3BD4EB16" w:rsidR="007E789B" w:rsidRPr="007E789B" w:rsidRDefault="007E789B" w:rsidP="007E789B">
      <w:pPr>
        <w:pStyle w:val="Default"/>
        <w:numPr>
          <w:ilvl w:val="0"/>
          <w:numId w:val="12"/>
        </w:numPr>
        <w:spacing w:line="259" w:lineRule="auto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81B3C">
        <w:rPr>
          <w:rFonts w:ascii="Times New Roman" w:hAnsi="Times New Roman" w:cs="Times New Roman"/>
          <w:color w:val="auto"/>
          <w:sz w:val="22"/>
          <w:szCs w:val="22"/>
        </w:rPr>
        <w:t xml:space="preserve">Nie jest możliwe otrzymanie dofinansowania na zakup i montaż indywidulanego źródła ciepła w lokalu mieszkalnym </w:t>
      </w:r>
      <w:r w:rsidR="00B34C42">
        <w:rPr>
          <w:rFonts w:ascii="Times New Roman" w:hAnsi="Times New Roman" w:cs="Times New Roman"/>
          <w:color w:val="auto"/>
          <w:sz w:val="22"/>
          <w:szCs w:val="22"/>
        </w:rPr>
        <w:t xml:space="preserve">(część 1, 2 i 3) lub zakup i montaż wspólnego źródła ciepła w budynku mieszkalnym wielorodzinnym (część 4) </w:t>
      </w:r>
      <w:r w:rsidRPr="00181B3C">
        <w:rPr>
          <w:rFonts w:ascii="Times New Roman" w:hAnsi="Times New Roman" w:cs="Times New Roman"/>
          <w:color w:val="auto"/>
          <w:sz w:val="22"/>
          <w:szCs w:val="22"/>
        </w:rPr>
        <w:t xml:space="preserve">w przypadku, gdy budynek mieszkalny wielorodzinny, w którym znajduje się lokal, którego dotyczy wniosek o dofinansowanie, </w:t>
      </w:r>
      <w:r w:rsidRPr="007E789B">
        <w:rPr>
          <w:rFonts w:ascii="Times New Roman" w:hAnsi="Times New Roman" w:cs="Times New Roman"/>
          <w:b/>
          <w:bCs/>
          <w:color w:val="auto"/>
          <w:sz w:val="22"/>
          <w:szCs w:val="22"/>
        </w:rPr>
        <w:t>jest podłączony do sieci ciepłowniczej.</w:t>
      </w:r>
    </w:p>
    <w:p w14:paraId="378DBB93" w14:textId="4F9D3ECC" w:rsidR="00B34C42" w:rsidRPr="00256D22" w:rsidRDefault="00B34C42" w:rsidP="00B34C42">
      <w:pPr>
        <w:pStyle w:val="Default"/>
        <w:numPr>
          <w:ilvl w:val="0"/>
          <w:numId w:val="12"/>
        </w:numPr>
        <w:spacing w:line="259" w:lineRule="auto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81B3C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Wymieniane źródło ciepła na paliwo stałe </w:t>
      </w:r>
      <w:r w:rsidRPr="00B34C42">
        <w:rPr>
          <w:rFonts w:ascii="Times New Roman" w:hAnsi="Times New Roman" w:cs="Times New Roman"/>
          <w:b/>
          <w:bCs/>
          <w:color w:val="auto"/>
          <w:sz w:val="22"/>
          <w:szCs w:val="22"/>
        </w:rPr>
        <w:t>musi być trwale wyłączone z użytku</w:t>
      </w:r>
      <w:r w:rsidRPr="00181B3C">
        <w:rPr>
          <w:rFonts w:ascii="Times New Roman" w:hAnsi="Times New Roman" w:cs="Times New Roman"/>
          <w:color w:val="auto"/>
          <w:sz w:val="22"/>
          <w:szCs w:val="22"/>
        </w:rPr>
        <w:t xml:space="preserve">. Potwierdzeniem trwałego wyłączenia z użytku źródła ciepła na paliwo stałe jest </w:t>
      </w:r>
      <w:r w:rsidRPr="00B34C42">
        <w:rPr>
          <w:rFonts w:ascii="Times New Roman" w:hAnsi="Times New Roman" w:cs="Times New Roman"/>
          <w:b/>
          <w:bCs/>
          <w:color w:val="auto"/>
          <w:sz w:val="22"/>
          <w:szCs w:val="22"/>
        </w:rPr>
        <w:t>imienny dokument zezłomowania/karta przekazania odpadu/formularza przyjęcia odpadów metali</w:t>
      </w:r>
      <w:r w:rsidRPr="00181B3C">
        <w:rPr>
          <w:rFonts w:ascii="Times New Roman" w:hAnsi="Times New Roman" w:cs="Times New Roman"/>
          <w:color w:val="auto"/>
          <w:sz w:val="22"/>
          <w:szCs w:val="22"/>
        </w:rPr>
        <w:t>. Dopuszcza się pozostawienie w lokalu mieszkalnym</w:t>
      </w:r>
      <w:r>
        <w:rPr>
          <w:rFonts w:ascii="Times New Roman" w:hAnsi="Times New Roman" w:cs="Times New Roman"/>
          <w:color w:val="auto"/>
          <w:sz w:val="22"/>
          <w:szCs w:val="22"/>
        </w:rPr>
        <w:t>/budynku mieszkalnym</w:t>
      </w:r>
      <w:r w:rsidRPr="00181B3C">
        <w:rPr>
          <w:rFonts w:ascii="Times New Roman" w:hAnsi="Times New Roman" w:cs="Times New Roman"/>
          <w:color w:val="auto"/>
          <w:sz w:val="22"/>
          <w:szCs w:val="22"/>
        </w:rPr>
        <w:t xml:space="preserve"> pieców kaflowych lub kominków niespełniających wymagań ekoprojektu oraz docelowych wymagań aktów prawa miejscowego (w tym uchwał antysmogowych), jednak </w:t>
      </w:r>
      <w:r w:rsidRPr="00B34C42">
        <w:rPr>
          <w:rFonts w:ascii="Times New Roman" w:hAnsi="Times New Roman" w:cs="Times New Roman"/>
          <w:b/>
          <w:bCs/>
          <w:color w:val="auto"/>
          <w:sz w:val="22"/>
          <w:szCs w:val="22"/>
        </w:rPr>
        <w:t>muszą być one trwale odłączone od przewodu kominowego</w:t>
      </w:r>
      <w:r w:rsidRPr="00181B3C">
        <w:rPr>
          <w:rFonts w:ascii="Times New Roman" w:hAnsi="Times New Roman" w:cs="Times New Roman"/>
          <w:color w:val="auto"/>
          <w:sz w:val="22"/>
          <w:szCs w:val="22"/>
        </w:rPr>
        <w:t xml:space="preserve">, co oznacza trwałe wyłączenie z użytku i musi być to </w:t>
      </w:r>
      <w:r w:rsidRPr="00B34C4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potwierdzone odpowiednim </w:t>
      </w:r>
      <w:r w:rsidRPr="00256D2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protokołem kominiarskim wydanym przez mistrza kominiarskiego. </w:t>
      </w:r>
    </w:p>
    <w:p w14:paraId="6B1A918B" w14:textId="4F4652F6" w:rsidR="00225D11" w:rsidRPr="00256D22" w:rsidRDefault="00225D11" w:rsidP="00B34C42">
      <w:pPr>
        <w:pStyle w:val="Default"/>
        <w:numPr>
          <w:ilvl w:val="0"/>
          <w:numId w:val="12"/>
        </w:numPr>
        <w:spacing w:line="259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56D22">
        <w:rPr>
          <w:rFonts w:ascii="Times New Roman" w:hAnsi="Times New Roman" w:cs="Times New Roman"/>
          <w:color w:val="auto"/>
          <w:sz w:val="22"/>
          <w:szCs w:val="22"/>
        </w:rPr>
        <w:t xml:space="preserve">Beneficjent końcowy zobowiązany jest </w:t>
      </w:r>
      <w:r w:rsidR="00EC7305" w:rsidRPr="00256D22">
        <w:rPr>
          <w:rFonts w:ascii="Times New Roman" w:hAnsi="Times New Roman" w:cs="Times New Roman"/>
          <w:color w:val="auto"/>
          <w:sz w:val="22"/>
          <w:szCs w:val="22"/>
        </w:rPr>
        <w:t>po zakończeniu przedsięwzięcia</w:t>
      </w:r>
      <w:r w:rsidR="00256D2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E1521">
        <w:rPr>
          <w:rFonts w:ascii="Times New Roman" w:hAnsi="Times New Roman" w:cs="Times New Roman"/>
          <w:color w:val="auto"/>
          <w:sz w:val="22"/>
          <w:szCs w:val="22"/>
        </w:rPr>
        <w:t xml:space="preserve">złożyć nową </w:t>
      </w:r>
      <w:r w:rsidRPr="00256D22">
        <w:rPr>
          <w:rFonts w:ascii="Times New Roman" w:hAnsi="Times New Roman" w:cs="Times New Roman"/>
          <w:color w:val="auto"/>
          <w:sz w:val="22"/>
          <w:szCs w:val="22"/>
        </w:rPr>
        <w:t>deklaracj</w:t>
      </w:r>
      <w:r w:rsidR="00BE1521">
        <w:rPr>
          <w:rFonts w:ascii="Times New Roman" w:hAnsi="Times New Roman" w:cs="Times New Roman"/>
          <w:color w:val="auto"/>
          <w:sz w:val="22"/>
          <w:szCs w:val="22"/>
        </w:rPr>
        <w:t>ę</w:t>
      </w:r>
      <w:r w:rsidRPr="00256D2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C7305" w:rsidRPr="00256D22">
        <w:rPr>
          <w:rFonts w:ascii="Times New Roman" w:hAnsi="Times New Roman" w:cs="Times New Roman"/>
          <w:color w:val="auto"/>
          <w:sz w:val="22"/>
          <w:szCs w:val="22"/>
        </w:rPr>
        <w:t>dotycząc</w:t>
      </w:r>
      <w:r w:rsidR="00BE1521">
        <w:rPr>
          <w:rFonts w:ascii="Times New Roman" w:hAnsi="Times New Roman" w:cs="Times New Roman"/>
          <w:color w:val="auto"/>
          <w:sz w:val="22"/>
          <w:szCs w:val="22"/>
        </w:rPr>
        <w:t>ą</w:t>
      </w:r>
      <w:r w:rsidR="00EC7305" w:rsidRPr="00256D22">
        <w:rPr>
          <w:rFonts w:ascii="Times New Roman" w:hAnsi="Times New Roman" w:cs="Times New Roman"/>
          <w:color w:val="auto"/>
          <w:sz w:val="22"/>
          <w:szCs w:val="22"/>
        </w:rPr>
        <w:t xml:space="preserve"> źródeł ciepła i źródeł spalania paliw </w:t>
      </w:r>
      <w:r w:rsidR="00256D22" w:rsidRPr="00256D22">
        <w:rPr>
          <w:rFonts w:ascii="Times New Roman" w:hAnsi="Times New Roman" w:cs="Times New Roman"/>
          <w:color w:val="auto"/>
          <w:sz w:val="22"/>
          <w:szCs w:val="22"/>
        </w:rPr>
        <w:t>w Centralnej Ewidencji Emisyjności Budynków</w:t>
      </w:r>
      <w:r w:rsidR="00256D22">
        <w:rPr>
          <w:rStyle w:val="Odwoanieprzypisudolnego"/>
          <w:rFonts w:ascii="Times New Roman" w:hAnsi="Times New Roman" w:cs="Times New Roman"/>
          <w:color w:val="auto"/>
          <w:sz w:val="22"/>
          <w:szCs w:val="22"/>
        </w:rPr>
        <w:footnoteReference w:id="13"/>
      </w:r>
      <w:r w:rsidR="00256D22" w:rsidRPr="00256D2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3995A030" w14:textId="77777777" w:rsidR="00D629D4" w:rsidRDefault="00D629D4" w:rsidP="00D629D4">
      <w:pPr>
        <w:pStyle w:val="Default"/>
        <w:spacing w:line="259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4518DD7" w14:textId="68051047" w:rsidR="001B52B8" w:rsidRDefault="001B52B8" w:rsidP="001B52B8">
      <w:pPr>
        <w:pStyle w:val="Default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Dodatkowe w</w:t>
      </w:r>
      <w:r w:rsidRPr="001B52B8">
        <w:rPr>
          <w:rFonts w:ascii="Times New Roman" w:hAnsi="Times New Roman" w:cs="Times New Roman"/>
          <w:sz w:val="22"/>
          <w:szCs w:val="22"/>
        </w:rPr>
        <w:t>arunki dofinansowania udzielanego przez gminę dla beneficjenta końcowego</w:t>
      </w:r>
      <w:r>
        <w:rPr>
          <w:rFonts w:ascii="Times New Roman" w:hAnsi="Times New Roman" w:cs="Times New Roman"/>
          <w:sz w:val="22"/>
          <w:szCs w:val="22"/>
        </w:rPr>
        <w:t xml:space="preserve"> części 4:</w:t>
      </w:r>
    </w:p>
    <w:p w14:paraId="33691715" w14:textId="77777777" w:rsidR="001B52B8" w:rsidRPr="001B52B8" w:rsidRDefault="001B52B8" w:rsidP="001B52B8">
      <w:pPr>
        <w:pStyle w:val="Default"/>
        <w:spacing w:after="120"/>
        <w:rPr>
          <w:rFonts w:ascii="Times New Roman" w:hAnsi="Times New Roman" w:cs="Times New Roman"/>
          <w:sz w:val="22"/>
          <w:szCs w:val="22"/>
        </w:rPr>
      </w:pPr>
    </w:p>
    <w:p w14:paraId="1BA7F27A" w14:textId="77777777" w:rsidR="001B52B8" w:rsidRDefault="001B52B8" w:rsidP="001B52B8">
      <w:pPr>
        <w:pStyle w:val="Default"/>
        <w:numPr>
          <w:ilvl w:val="0"/>
          <w:numId w:val="12"/>
        </w:numPr>
        <w:spacing w:line="259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81B3C">
        <w:rPr>
          <w:rFonts w:ascii="Times New Roman" w:hAnsi="Times New Roman" w:cs="Times New Roman"/>
          <w:color w:val="auto"/>
          <w:sz w:val="22"/>
          <w:szCs w:val="22"/>
        </w:rPr>
        <w:t xml:space="preserve">Na przedsięwzięcia realizowane w budynkach mieszkalnych, na budowę których po 31 grudnia 2013 r.: </w:t>
      </w:r>
    </w:p>
    <w:p w14:paraId="2060E3D4" w14:textId="3AC7122C" w:rsidR="001B52B8" w:rsidRPr="001B52B8" w:rsidRDefault="001B52B8" w:rsidP="001B52B8">
      <w:pPr>
        <w:pStyle w:val="Default"/>
        <w:numPr>
          <w:ilvl w:val="0"/>
          <w:numId w:val="31"/>
        </w:numPr>
        <w:spacing w:line="259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B52B8">
        <w:rPr>
          <w:rFonts w:ascii="Times New Roman" w:hAnsi="Times New Roman" w:cs="Times New Roman"/>
          <w:color w:val="auto"/>
          <w:sz w:val="22"/>
          <w:szCs w:val="22"/>
        </w:rPr>
        <w:t>został złożony wniosek o pozwolenie na budowę lub odrębny wniosek o zatwierdzenie projektu budowlanego;</w:t>
      </w:r>
    </w:p>
    <w:p w14:paraId="1B3092EF" w14:textId="3181A66E" w:rsidR="001B52B8" w:rsidRDefault="001B52B8" w:rsidP="001B52B8">
      <w:pPr>
        <w:pStyle w:val="Default"/>
        <w:numPr>
          <w:ilvl w:val="0"/>
          <w:numId w:val="31"/>
        </w:numPr>
        <w:spacing w:line="259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81B3C">
        <w:rPr>
          <w:rFonts w:ascii="Times New Roman" w:hAnsi="Times New Roman" w:cs="Times New Roman"/>
          <w:color w:val="auto"/>
          <w:sz w:val="22"/>
          <w:szCs w:val="22"/>
        </w:rPr>
        <w:t xml:space="preserve">zostało dokonane zgłoszenie budowy lub wykonania robót budowlanych w przypadku, gdy nie jest wymagane uzyskanie decyzji o pozwoleniu na budowę, </w:t>
      </w:r>
    </w:p>
    <w:p w14:paraId="401109A4" w14:textId="3673CA9E" w:rsidR="001B52B8" w:rsidRPr="00181B3C" w:rsidRDefault="001B52B8" w:rsidP="001B52B8">
      <w:pPr>
        <w:pStyle w:val="Default"/>
        <w:spacing w:line="259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81B3C">
        <w:rPr>
          <w:rFonts w:ascii="Times New Roman" w:hAnsi="Times New Roman" w:cs="Times New Roman"/>
          <w:color w:val="auto"/>
          <w:sz w:val="22"/>
          <w:szCs w:val="22"/>
        </w:rPr>
        <w:t>nie udziela się dofinansowania na zakres kosztów kwalifikowanych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wskazanych w tabeli 3 załącznika 1a do programu tj.</w:t>
      </w:r>
      <w:r w:rsidRPr="00181B3C">
        <w:rPr>
          <w:rFonts w:ascii="Times New Roman" w:hAnsi="Times New Roman" w:cs="Times New Roman"/>
          <w:color w:val="auto"/>
          <w:sz w:val="22"/>
          <w:szCs w:val="22"/>
        </w:rPr>
        <w:t>: ocieplenie przegród budowlanych, stolarka okienna i drzwiowa.</w:t>
      </w:r>
    </w:p>
    <w:p w14:paraId="68ABB94F" w14:textId="4C4EAE87" w:rsidR="001B52B8" w:rsidRPr="00181B3C" w:rsidRDefault="001B52B8" w:rsidP="001B52B8">
      <w:pPr>
        <w:pStyle w:val="Default"/>
        <w:numPr>
          <w:ilvl w:val="0"/>
          <w:numId w:val="12"/>
        </w:numPr>
        <w:spacing w:line="259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81B3C">
        <w:rPr>
          <w:rFonts w:ascii="Times New Roman" w:hAnsi="Times New Roman" w:cs="Times New Roman"/>
          <w:color w:val="auto"/>
          <w:sz w:val="22"/>
          <w:szCs w:val="22"/>
        </w:rPr>
        <w:t xml:space="preserve">W przypadku montażu mikroinstalacji fotowoltaicznej warunkiem wypłaty dotacji na ten koszt kwalifikowany jest przedstawienie wystawionego na Beneficjenta końcowego </w:t>
      </w:r>
      <w:r w:rsidRPr="001B52B8">
        <w:rPr>
          <w:rFonts w:ascii="Times New Roman" w:hAnsi="Times New Roman" w:cs="Times New Roman"/>
          <w:b/>
          <w:bCs/>
          <w:color w:val="auto"/>
          <w:sz w:val="22"/>
          <w:szCs w:val="22"/>
        </w:rPr>
        <w:t>zaświadczenia Operatora Sieci Dystrybucyjnej</w:t>
      </w:r>
      <w:r w:rsidRPr="00181B3C">
        <w:rPr>
          <w:rFonts w:ascii="Times New Roman" w:hAnsi="Times New Roman" w:cs="Times New Roman"/>
          <w:color w:val="auto"/>
          <w:sz w:val="22"/>
          <w:szCs w:val="22"/>
        </w:rPr>
        <w:t xml:space="preserve"> opatrzonego pieczęcią firmową oraz czytelnym podpisem, potwierdzającego montaż licznika dwukierunkowego wraz z numerem Punktu Poboru Energii. </w:t>
      </w:r>
    </w:p>
    <w:p w14:paraId="1EF0F8A6" w14:textId="77777777" w:rsidR="001B52B8" w:rsidRPr="00181B3C" w:rsidRDefault="001B52B8" w:rsidP="001B52B8">
      <w:pPr>
        <w:pStyle w:val="Default"/>
        <w:numPr>
          <w:ilvl w:val="0"/>
          <w:numId w:val="12"/>
        </w:numPr>
        <w:spacing w:line="259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81B3C">
        <w:rPr>
          <w:rFonts w:ascii="Times New Roman" w:hAnsi="Times New Roman" w:cs="Times New Roman"/>
          <w:color w:val="auto"/>
          <w:sz w:val="22"/>
          <w:szCs w:val="22"/>
        </w:rPr>
        <w:t>Dofinansowaniu nie podlegają przedsięwzięcia polegające na zwiększeniu mocy już istniejącej mikroinstalacji fotowoltaicznej.</w:t>
      </w:r>
    </w:p>
    <w:p w14:paraId="1D7FAFD4" w14:textId="32E79912" w:rsidR="001B52B8" w:rsidRPr="00181B3C" w:rsidRDefault="001B52B8" w:rsidP="001B52B8">
      <w:pPr>
        <w:pStyle w:val="Default"/>
        <w:numPr>
          <w:ilvl w:val="0"/>
          <w:numId w:val="12"/>
        </w:numPr>
        <w:spacing w:line="259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81B3C">
        <w:rPr>
          <w:rFonts w:ascii="Times New Roman" w:hAnsi="Times New Roman" w:cs="Times New Roman"/>
          <w:color w:val="auto"/>
          <w:sz w:val="22"/>
          <w:szCs w:val="22"/>
        </w:rPr>
        <w:t xml:space="preserve">Wykonanie </w:t>
      </w:r>
      <w:r w:rsidRPr="001B52B8">
        <w:rPr>
          <w:rFonts w:ascii="Times New Roman" w:hAnsi="Times New Roman" w:cs="Times New Roman"/>
          <w:b/>
          <w:bCs/>
          <w:color w:val="auto"/>
          <w:sz w:val="22"/>
          <w:szCs w:val="22"/>
        </w:rPr>
        <w:t>audytu energetycznego oraz ekspertyzy ornitologicznej i chiropterologicznej są obowiązkowe</w:t>
      </w:r>
      <w:r w:rsidRPr="00181B3C">
        <w:rPr>
          <w:rFonts w:ascii="Times New Roman" w:hAnsi="Times New Roman" w:cs="Times New Roman"/>
          <w:color w:val="auto"/>
          <w:sz w:val="22"/>
          <w:szCs w:val="22"/>
        </w:rPr>
        <w:t xml:space="preserve"> do uzyskania dofinansowania na realizację przedsięwzięcia, w przypadku dofinansowania na zakres kosztów kwalifikowanych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wskazanych w tabeli 3 załącznika 1a do programu </w:t>
      </w:r>
      <w:r w:rsidR="00284E90">
        <w:rPr>
          <w:rFonts w:ascii="Times New Roman" w:hAnsi="Times New Roman" w:cs="Times New Roman"/>
          <w:color w:val="auto"/>
          <w:sz w:val="22"/>
          <w:szCs w:val="22"/>
        </w:rPr>
        <w:t>t</w:t>
      </w:r>
      <w:r>
        <w:rPr>
          <w:rFonts w:ascii="Times New Roman" w:hAnsi="Times New Roman" w:cs="Times New Roman"/>
          <w:color w:val="auto"/>
          <w:sz w:val="22"/>
          <w:szCs w:val="22"/>
        </w:rPr>
        <w:t>j.</w:t>
      </w:r>
      <w:r w:rsidRPr="00181B3C">
        <w:rPr>
          <w:rFonts w:ascii="Times New Roman" w:hAnsi="Times New Roman" w:cs="Times New Roman"/>
          <w:color w:val="auto"/>
          <w:sz w:val="22"/>
          <w:szCs w:val="22"/>
        </w:rPr>
        <w:t>: ocieplenie przegród budowlanych, stolarka okienna i drzwiowa. Przeprowadzenie audytu energetycznego jest wymagane nie później niż do dnia zakończenia realizacji wnioskowanego przedsięwzięcia, a zakres prac dla wybranego wariantu wynikającego z audytu energetycznego zostanie zrealizowany w ramach złożonego wniosku o dofinansowanie.</w:t>
      </w:r>
    </w:p>
    <w:p w14:paraId="46892258" w14:textId="387AF003" w:rsidR="001B52B8" w:rsidRDefault="001B52B8" w:rsidP="001B52B8">
      <w:pPr>
        <w:pStyle w:val="Default"/>
        <w:numPr>
          <w:ilvl w:val="0"/>
          <w:numId w:val="12"/>
        </w:numPr>
        <w:spacing w:line="259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81B3C">
        <w:rPr>
          <w:rFonts w:ascii="Times New Roman" w:hAnsi="Times New Roman" w:cs="Times New Roman"/>
          <w:color w:val="auto"/>
          <w:sz w:val="22"/>
          <w:szCs w:val="22"/>
        </w:rPr>
        <w:t xml:space="preserve">Wszystkie zainstalowane oraz użytkowane urządzenia służące do celów ogrzewania i/lub przygotowania ciepłej wody użytkowej będą spełniać </w:t>
      </w:r>
      <w:r w:rsidRPr="00BE1521">
        <w:rPr>
          <w:rFonts w:ascii="Times New Roman" w:hAnsi="Times New Roman" w:cs="Times New Roman"/>
          <w:b/>
          <w:bCs/>
          <w:color w:val="auto"/>
          <w:sz w:val="22"/>
          <w:szCs w:val="22"/>
        </w:rPr>
        <w:t>docelowe wymagania aktów prawa miejscowego,</w:t>
      </w:r>
      <w:r w:rsidRPr="00181B3C">
        <w:rPr>
          <w:rFonts w:ascii="Times New Roman" w:hAnsi="Times New Roman" w:cs="Times New Roman"/>
          <w:color w:val="auto"/>
          <w:sz w:val="22"/>
          <w:szCs w:val="22"/>
        </w:rPr>
        <w:t xml:space="preserve"> w tym uchwał antysmogowych, obowiązujących na terenie położenia budynku objętego dofinansowaniem.</w:t>
      </w:r>
    </w:p>
    <w:p w14:paraId="15F76B01" w14:textId="3A46AFC4" w:rsidR="001B52B8" w:rsidRPr="00181B3C" w:rsidRDefault="001B52B8" w:rsidP="001B52B8">
      <w:pPr>
        <w:pStyle w:val="Default"/>
        <w:numPr>
          <w:ilvl w:val="0"/>
          <w:numId w:val="12"/>
        </w:numPr>
        <w:spacing w:line="259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81B3C">
        <w:rPr>
          <w:rFonts w:ascii="Times New Roman" w:hAnsi="Times New Roman" w:cs="Times New Roman"/>
          <w:sz w:val="22"/>
          <w:szCs w:val="22"/>
        </w:rPr>
        <w:t xml:space="preserve">Dla jednej wspólnoty mieszkaniowej może być udzielone jedno dofinansowanie w ramach </w:t>
      </w:r>
      <w:r w:rsidR="00D629D4">
        <w:rPr>
          <w:rFonts w:ascii="Times New Roman" w:hAnsi="Times New Roman" w:cs="Times New Roman"/>
          <w:sz w:val="22"/>
          <w:szCs w:val="22"/>
        </w:rPr>
        <w:t>p</w:t>
      </w:r>
      <w:r w:rsidRPr="00181B3C">
        <w:rPr>
          <w:rFonts w:ascii="Times New Roman" w:hAnsi="Times New Roman" w:cs="Times New Roman"/>
          <w:sz w:val="22"/>
          <w:szCs w:val="22"/>
        </w:rPr>
        <w:t xml:space="preserve">rogramu, z zastrzeżeniem, że wspólnota mieszkaniowa może złożyć wniosek o dofinansowanie na </w:t>
      </w:r>
      <w:r w:rsidRPr="00181B3C">
        <w:rPr>
          <w:rFonts w:ascii="Times New Roman" w:hAnsi="Times New Roman" w:cs="Times New Roman"/>
          <w:sz w:val="22"/>
          <w:szCs w:val="22"/>
        </w:rPr>
        <w:lastRenderedPageBreak/>
        <w:t>przedsięwzięci</w:t>
      </w:r>
      <w:r w:rsidR="00D629D4">
        <w:rPr>
          <w:rFonts w:ascii="Times New Roman" w:hAnsi="Times New Roman" w:cs="Times New Roman"/>
          <w:sz w:val="22"/>
          <w:szCs w:val="22"/>
        </w:rPr>
        <w:t xml:space="preserve">e wskazane w § </w:t>
      </w:r>
      <w:r w:rsidR="00022331">
        <w:rPr>
          <w:rFonts w:ascii="Times New Roman" w:hAnsi="Times New Roman" w:cs="Times New Roman"/>
          <w:sz w:val="22"/>
          <w:szCs w:val="22"/>
        </w:rPr>
        <w:t>4</w:t>
      </w:r>
      <w:r w:rsidR="00D629D4">
        <w:rPr>
          <w:rFonts w:ascii="Times New Roman" w:hAnsi="Times New Roman" w:cs="Times New Roman"/>
          <w:sz w:val="22"/>
          <w:szCs w:val="22"/>
        </w:rPr>
        <w:t xml:space="preserve"> część 4 pkt. 4</w:t>
      </w:r>
      <w:r w:rsidRPr="00181B3C">
        <w:rPr>
          <w:rFonts w:ascii="Times New Roman" w:hAnsi="Times New Roman" w:cs="Times New Roman"/>
          <w:sz w:val="22"/>
          <w:szCs w:val="22"/>
        </w:rPr>
        <w:t xml:space="preserve">, jeżeli w ramach </w:t>
      </w:r>
      <w:r w:rsidR="00D629D4">
        <w:rPr>
          <w:rFonts w:ascii="Times New Roman" w:hAnsi="Times New Roman" w:cs="Times New Roman"/>
          <w:sz w:val="22"/>
          <w:szCs w:val="22"/>
        </w:rPr>
        <w:t>p</w:t>
      </w:r>
      <w:r w:rsidRPr="00181B3C">
        <w:rPr>
          <w:rFonts w:ascii="Times New Roman" w:hAnsi="Times New Roman" w:cs="Times New Roman"/>
          <w:sz w:val="22"/>
          <w:szCs w:val="22"/>
        </w:rPr>
        <w:t xml:space="preserve">rogramu zakończono i rozliczono wszystkie wcześniejsze przedsięwzięcia dotyczące lokali mieszkalnych wchodzących w skład budynku, dla którego została utworzona ta wspólnota mieszkaniowa. </w:t>
      </w:r>
    </w:p>
    <w:p w14:paraId="4FD0C175" w14:textId="472858C8" w:rsidR="001B52B8" w:rsidRPr="00181B3C" w:rsidRDefault="001B52B8" w:rsidP="001B52B8">
      <w:pPr>
        <w:pStyle w:val="Default"/>
        <w:numPr>
          <w:ilvl w:val="0"/>
          <w:numId w:val="12"/>
        </w:numPr>
        <w:spacing w:line="259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81B3C">
        <w:rPr>
          <w:rFonts w:ascii="Times New Roman" w:hAnsi="Times New Roman" w:cs="Times New Roman"/>
          <w:sz w:val="22"/>
          <w:szCs w:val="22"/>
        </w:rPr>
        <w:t xml:space="preserve">Na jeden lokal w budynku wspólnoty nie może zostać udzielone dofinansowanie na te same koszty kwalifikowane dofinansowane wcześniejszą dotacją w ramach </w:t>
      </w:r>
      <w:r w:rsidR="00D629D4">
        <w:rPr>
          <w:rFonts w:ascii="Times New Roman" w:hAnsi="Times New Roman" w:cs="Times New Roman"/>
          <w:sz w:val="22"/>
          <w:szCs w:val="22"/>
        </w:rPr>
        <w:t>p</w:t>
      </w:r>
      <w:r w:rsidRPr="00181B3C">
        <w:rPr>
          <w:rFonts w:ascii="Times New Roman" w:hAnsi="Times New Roman" w:cs="Times New Roman"/>
          <w:sz w:val="22"/>
          <w:szCs w:val="22"/>
        </w:rPr>
        <w:t>rogramu.</w:t>
      </w:r>
    </w:p>
    <w:p w14:paraId="4EBF8C68" w14:textId="77777777" w:rsidR="00CD2B32" w:rsidRDefault="00CD2B32" w:rsidP="00CD2B32">
      <w:pPr>
        <w:pStyle w:val="Default"/>
        <w:spacing w:line="259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3151D81" w14:textId="58297DD6" w:rsidR="00CD2B32" w:rsidRPr="00CD2B32" w:rsidRDefault="00CD2B32" w:rsidP="00CD2B32">
      <w:pPr>
        <w:pStyle w:val="Default"/>
        <w:spacing w:line="259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D2B32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022331">
        <w:rPr>
          <w:rFonts w:ascii="Times New Roman" w:hAnsi="Times New Roman" w:cs="Times New Roman"/>
          <w:b/>
          <w:bCs/>
          <w:sz w:val="22"/>
          <w:szCs w:val="22"/>
        </w:rPr>
        <w:t>7</w:t>
      </w:r>
    </w:p>
    <w:p w14:paraId="67368943" w14:textId="3E006AEA" w:rsidR="00CD2B32" w:rsidRDefault="00CD2B32" w:rsidP="00CD2B32">
      <w:pPr>
        <w:pStyle w:val="Default"/>
        <w:spacing w:line="259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D2B32">
        <w:rPr>
          <w:rFonts w:ascii="Times New Roman" w:hAnsi="Times New Roman" w:cs="Times New Roman"/>
          <w:b/>
          <w:bCs/>
          <w:sz w:val="22"/>
          <w:szCs w:val="22"/>
        </w:rPr>
        <w:t>Trwałość projektu</w:t>
      </w:r>
    </w:p>
    <w:p w14:paraId="23E2C2C3" w14:textId="77777777" w:rsidR="00D629D4" w:rsidRPr="00CD2B32" w:rsidRDefault="00D629D4" w:rsidP="00CD2B32">
      <w:pPr>
        <w:pStyle w:val="Default"/>
        <w:spacing w:line="259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B28D2D7" w14:textId="05140CC0" w:rsidR="008B4C94" w:rsidRPr="00D70466" w:rsidRDefault="00D629D4" w:rsidP="00525151">
      <w:pPr>
        <w:pStyle w:val="Default"/>
        <w:numPr>
          <w:ilvl w:val="0"/>
          <w:numId w:val="32"/>
        </w:numPr>
        <w:spacing w:line="259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81B3C">
        <w:rPr>
          <w:rFonts w:ascii="Times New Roman" w:hAnsi="Times New Roman" w:cs="Times New Roman"/>
          <w:sz w:val="22"/>
          <w:szCs w:val="22"/>
        </w:rPr>
        <w:t xml:space="preserve">Przy rozwiązaniu umowy najmu lokalu mieszkalnego z zasobu gminy objętego przedsięwzięciem nie zwalnia </w:t>
      </w:r>
      <w:r w:rsidRPr="00D70466">
        <w:rPr>
          <w:rFonts w:ascii="Times New Roman" w:hAnsi="Times New Roman" w:cs="Times New Roman"/>
          <w:sz w:val="22"/>
          <w:szCs w:val="22"/>
        </w:rPr>
        <w:t>się beneficjenta końcowego z obowiązków związanych z realizacją przedsięwzięcia,</w:t>
      </w:r>
      <w:r w:rsidRPr="00D7046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D70466">
        <w:rPr>
          <w:rFonts w:ascii="Times New Roman" w:hAnsi="Times New Roman" w:cs="Times New Roman"/>
          <w:sz w:val="22"/>
          <w:szCs w:val="22"/>
        </w:rPr>
        <w:t xml:space="preserve">w szczególności zapewnienia zachowania trwałości przedsięwzięcia. </w:t>
      </w:r>
    </w:p>
    <w:p w14:paraId="154E7EAB" w14:textId="77777777" w:rsidR="00525151" w:rsidRPr="00D70466" w:rsidRDefault="00525151" w:rsidP="00525151">
      <w:pPr>
        <w:pStyle w:val="Default"/>
        <w:numPr>
          <w:ilvl w:val="0"/>
          <w:numId w:val="32"/>
        </w:numPr>
        <w:spacing w:line="259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70466">
        <w:rPr>
          <w:rFonts w:ascii="Times New Roman" w:hAnsi="Times New Roman" w:cs="Times New Roman"/>
          <w:sz w:val="22"/>
          <w:szCs w:val="22"/>
        </w:rPr>
        <w:t xml:space="preserve">Okres trwałości przedsięwzięcia dla beneficjenta końcowego wynosi </w:t>
      </w:r>
      <w:r w:rsidRPr="00D70466">
        <w:rPr>
          <w:rFonts w:ascii="Times New Roman" w:hAnsi="Times New Roman" w:cs="Times New Roman"/>
          <w:b/>
          <w:bCs/>
          <w:sz w:val="22"/>
          <w:szCs w:val="22"/>
        </w:rPr>
        <w:t>5 lat od daty zakończenia przedsięwzięcia.</w:t>
      </w:r>
      <w:r w:rsidRPr="00D70466">
        <w:rPr>
          <w:rFonts w:ascii="Times New Roman" w:hAnsi="Times New Roman" w:cs="Times New Roman"/>
          <w:sz w:val="22"/>
          <w:szCs w:val="22"/>
        </w:rPr>
        <w:t xml:space="preserve"> W okresie trwałości beneficjent końcowy nie może:</w:t>
      </w:r>
    </w:p>
    <w:p w14:paraId="7FB2C172" w14:textId="07B439F7" w:rsidR="00525151" w:rsidRPr="00D70466" w:rsidRDefault="00525151" w:rsidP="00525151">
      <w:pPr>
        <w:pStyle w:val="Default"/>
        <w:numPr>
          <w:ilvl w:val="0"/>
          <w:numId w:val="33"/>
        </w:numPr>
        <w:spacing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70466">
        <w:rPr>
          <w:rFonts w:ascii="Times New Roman" w:hAnsi="Times New Roman" w:cs="Times New Roman"/>
          <w:sz w:val="22"/>
          <w:szCs w:val="22"/>
        </w:rPr>
        <w:t xml:space="preserve">zmienić przeznaczenia lokalu z mieszkalnego na inny, </w:t>
      </w:r>
    </w:p>
    <w:p w14:paraId="7EF326EA" w14:textId="77777777" w:rsidR="00525151" w:rsidRPr="00D70466" w:rsidRDefault="00525151" w:rsidP="00525151">
      <w:pPr>
        <w:pStyle w:val="Default"/>
        <w:numPr>
          <w:ilvl w:val="0"/>
          <w:numId w:val="33"/>
        </w:numPr>
        <w:spacing w:line="259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70466">
        <w:rPr>
          <w:rFonts w:ascii="Times New Roman" w:hAnsi="Times New Roman" w:cs="Times New Roman"/>
          <w:sz w:val="22"/>
          <w:szCs w:val="22"/>
        </w:rPr>
        <w:t xml:space="preserve">zdemontować urządzeń, instalacji oraz wyrobów budowlanych zakupionych i zainstalowanych w trakcie realizacji przedsięwzięcia, </w:t>
      </w:r>
    </w:p>
    <w:p w14:paraId="5ECCE2B5" w14:textId="1E0942FB" w:rsidR="00525151" w:rsidRPr="00D70466" w:rsidRDefault="00525151" w:rsidP="00525151">
      <w:pPr>
        <w:pStyle w:val="Default"/>
        <w:numPr>
          <w:ilvl w:val="0"/>
          <w:numId w:val="33"/>
        </w:numPr>
        <w:spacing w:line="259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70466">
        <w:rPr>
          <w:rFonts w:ascii="Times New Roman" w:hAnsi="Times New Roman" w:cs="Times New Roman"/>
          <w:sz w:val="22"/>
          <w:szCs w:val="22"/>
        </w:rPr>
        <w:t>zainstalować dodatkowych źródeł ciepła, niespełniających warunków programu i wymagań technicznych</w:t>
      </w:r>
      <w:r w:rsidR="009C0387" w:rsidRPr="00D70466">
        <w:rPr>
          <w:rFonts w:ascii="Times New Roman" w:hAnsi="Times New Roman" w:cs="Times New Roman"/>
          <w:sz w:val="22"/>
          <w:szCs w:val="22"/>
        </w:rPr>
        <w:t xml:space="preserve"> określonych w załączniku 1 lub 1a do programu.</w:t>
      </w:r>
    </w:p>
    <w:p w14:paraId="03F83D91" w14:textId="77777777" w:rsidR="00770C2B" w:rsidRPr="00181B3C" w:rsidRDefault="00770C2B" w:rsidP="00C46E17">
      <w:pPr>
        <w:pStyle w:val="Default"/>
        <w:ind w:left="357"/>
        <w:rPr>
          <w:rFonts w:ascii="Times New Roman" w:hAnsi="Times New Roman" w:cs="Times New Roman"/>
          <w:b/>
          <w:bCs/>
          <w:sz w:val="22"/>
          <w:szCs w:val="22"/>
        </w:rPr>
      </w:pPr>
    </w:p>
    <w:p w14:paraId="19164BF9" w14:textId="419A50A8" w:rsidR="00327F4A" w:rsidRDefault="00327F4A" w:rsidP="00076AE9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181B3C">
        <w:rPr>
          <w:rFonts w:ascii="Times New Roman" w:hAnsi="Times New Roman" w:cs="Times New Roman"/>
          <w:b/>
          <w:bCs/>
        </w:rPr>
        <w:t xml:space="preserve">§ </w:t>
      </w:r>
      <w:r w:rsidR="00022331">
        <w:rPr>
          <w:rFonts w:ascii="Times New Roman" w:hAnsi="Times New Roman" w:cs="Times New Roman"/>
          <w:b/>
          <w:bCs/>
        </w:rPr>
        <w:t>8</w:t>
      </w:r>
    </w:p>
    <w:p w14:paraId="2DF6E4C9" w14:textId="2CC3BC71" w:rsidR="00377242" w:rsidRPr="00181B3C" w:rsidRDefault="00377242" w:rsidP="0037724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81B3C">
        <w:rPr>
          <w:rFonts w:ascii="Times New Roman" w:hAnsi="Times New Roman" w:cs="Times New Roman"/>
          <w:b/>
          <w:bCs/>
        </w:rPr>
        <w:t xml:space="preserve">Składanie </w:t>
      </w:r>
      <w:r w:rsidR="00B817D1">
        <w:rPr>
          <w:rFonts w:ascii="Times New Roman" w:hAnsi="Times New Roman" w:cs="Times New Roman"/>
          <w:b/>
          <w:bCs/>
        </w:rPr>
        <w:t>i rozpatrywanie wniosków</w:t>
      </w:r>
      <w:r w:rsidRPr="00181B3C">
        <w:rPr>
          <w:rFonts w:ascii="Times New Roman" w:hAnsi="Times New Roman" w:cs="Times New Roman"/>
          <w:b/>
          <w:bCs/>
        </w:rPr>
        <w:t xml:space="preserve"> </w:t>
      </w:r>
    </w:p>
    <w:p w14:paraId="523FF72E" w14:textId="77777777" w:rsidR="00377242" w:rsidRPr="00181B3C" w:rsidRDefault="00377242" w:rsidP="00076AE9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B2ABDCD" w14:textId="42B8C131" w:rsidR="002E42F9" w:rsidRPr="00464BBB" w:rsidRDefault="002E42F9" w:rsidP="00464BBB">
      <w:pPr>
        <w:pStyle w:val="Akapitzlist"/>
        <w:numPr>
          <w:ilvl w:val="0"/>
          <w:numId w:val="2"/>
        </w:numPr>
        <w:spacing w:after="120"/>
        <w:ind w:left="284" w:hanging="284"/>
        <w:jc w:val="both"/>
        <w:rPr>
          <w:rFonts w:ascii="Times New Roman" w:hAnsi="Times New Roman"/>
        </w:rPr>
      </w:pPr>
      <w:r w:rsidRPr="002E42F9">
        <w:rPr>
          <w:rFonts w:ascii="Times New Roman" w:hAnsi="Times New Roman"/>
        </w:rPr>
        <w:t>Wnioski o dofinansowanie  należy składać na obowiązującym aktualnie wzorze wniosku o dofinansowanie</w:t>
      </w:r>
      <w:r w:rsidR="00464BBB">
        <w:rPr>
          <w:rFonts w:ascii="Times New Roman" w:hAnsi="Times New Roman"/>
        </w:rPr>
        <w:t xml:space="preserve"> </w:t>
      </w:r>
      <w:r w:rsidR="00BE1521">
        <w:rPr>
          <w:rFonts w:ascii="Times New Roman" w:hAnsi="Times New Roman"/>
        </w:rPr>
        <w:t xml:space="preserve">(załącznik nr </w:t>
      </w:r>
      <w:r w:rsidR="00C53DC2">
        <w:rPr>
          <w:rFonts w:ascii="Times New Roman" w:hAnsi="Times New Roman"/>
        </w:rPr>
        <w:t>1</w:t>
      </w:r>
      <w:r w:rsidR="00BE1521">
        <w:rPr>
          <w:rFonts w:ascii="Times New Roman" w:hAnsi="Times New Roman"/>
        </w:rPr>
        <w:t xml:space="preserve">) </w:t>
      </w:r>
      <w:r w:rsidRPr="00464BBB">
        <w:rPr>
          <w:rFonts w:ascii="Times New Roman" w:hAnsi="Times New Roman"/>
        </w:rPr>
        <w:t xml:space="preserve">w wersji papierowej: osobiście w godzinach pracy kancelarii Urzędu Miejskiego w Skarszewach lub wysłać pocztą na adres Urzędu Miejskiego: Pl. Gen. Hallera 18, 83-250 Skarszewy z dopiskiem „Ciepłe Mieszkanie”, </w:t>
      </w:r>
    </w:p>
    <w:p w14:paraId="29FC9A26" w14:textId="09FEB169" w:rsidR="002E42F9" w:rsidRDefault="002E42F9" w:rsidP="00B0557C">
      <w:pPr>
        <w:pStyle w:val="Akapitzlist"/>
        <w:numPr>
          <w:ilvl w:val="0"/>
          <w:numId w:val="2"/>
        </w:numPr>
        <w:spacing w:after="12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Beneficjent końcowy uprawniony jest do złożenia tylko jednego wniosku o dofinansowanie. </w:t>
      </w:r>
    </w:p>
    <w:p w14:paraId="4B7CA764" w14:textId="40185754" w:rsidR="002E42F9" w:rsidRPr="00174B3A" w:rsidRDefault="002E42F9" w:rsidP="00B0557C">
      <w:pPr>
        <w:pStyle w:val="Akapitzlist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</w:rPr>
      </w:pPr>
      <w:r w:rsidRPr="00174B3A">
        <w:rPr>
          <w:rFonts w:ascii="Times New Roman" w:hAnsi="Times New Roman" w:cs="Times New Roman"/>
        </w:rPr>
        <w:t>Do wniosku należy dołączyć następujące dokumenty:</w:t>
      </w:r>
    </w:p>
    <w:p w14:paraId="530CAB1E" w14:textId="7FEDEDC3" w:rsidR="002E42F9" w:rsidRPr="00174B3A" w:rsidRDefault="00755CDA" w:rsidP="00755CDA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174B3A">
        <w:rPr>
          <w:rFonts w:ascii="Times New Roman" w:hAnsi="Times New Roman" w:cs="Times New Roman"/>
        </w:rPr>
        <w:t>kopię aktualnego dokumentu potwierdzającego tytuł prawny beneficjenta końcowego do lokalu mieszkalnego w którym będzie realizowane przedsięwzięcie</w:t>
      </w:r>
      <w:r w:rsidR="00464BBB" w:rsidRPr="00174B3A">
        <w:rPr>
          <w:rStyle w:val="Odwoanieprzypisudolnego"/>
          <w:rFonts w:ascii="Times New Roman" w:hAnsi="Times New Roman" w:cs="Times New Roman"/>
        </w:rPr>
        <w:footnoteReference w:id="14"/>
      </w:r>
      <w:r w:rsidRPr="00174B3A">
        <w:rPr>
          <w:rFonts w:ascii="Times New Roman" w:hAnsi="Times New Roman" w:cs="Times New Roman"/>
        </w:rPr>
        <w:t xml:space="preserve"> oraz:</w:t>
      </w:r>
    </w:p>
    <w:p w14:paraId="0B302A2B" w14:textId="63859ADF" w:rsidR="00755CDA" w:rsidRDefault="00755CDA" w:rsidP="00EB4AFD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174B3A">
        <w:rPr>
          <w:rFonts w:ascii="Times New Roman" w:hAnsi="Times New Roman" w:cs="Times New Roman"/>
        </w:rPr>
        <w:t xml:space="preserve">- </w:t>
      </w:r>
      <w:r w:rsidR="00EB4AFD">
        <w:rPr>
          <w:rFonts w:ascii="Times New Roman" w:hAnsi="Times New Roman" w:cs="Times New Roman"/>
        </w:rPr>
        <w:t xml:space="preserve"> o</w:t>
      </w:r>
      <w:r w:rsidR="00EB4AFD" w:rsidRPr="00EB4AFD">
        <w:rPr>
          <w:rFonts w:ascii="Times New Roman" w:hAnsi="Times New Roman" w:cs="Times New Roman"/>
        </w:rPr>
        <w:t>świadczenie wszystkich współwłaścicieli</w:t>
      </w:r>
      <w:r w:rsidR="00EB4AFD">
        <w:rPr>
          <w:rFonts w:ascii="Times New Roman" w:hAnsi="Times New Roman" w:cs="Times New Roman"/>
        </w:rPr>
        <w:t>/uprawnionych z ograniczonego prawa rzeczowego</w:t>
      </w:r>
      <w:r w:rsidR="00EB4AFD" w:rsidRPr="00EB4AFD">
        <w:rPr>
          <w:rFonts w:ascii="Times New Roman" w:hAnsi="Times New Roman" w:cs="Times New Roman"/>
        </w:rPr>
        <w:t xml:space="preserve"> o wyrażeniu zgody na realizację przedsięwzięcia objętego wnioskiem o dofinansowanie</w:t>
      </w:r>
      <w:r w:rsidR="00EB4AFD">
        <w:rPr>
          <w:rFonts w:ascii="Times New Roman" w:hAnsi="Times New Roman" w:cs="Times New Roman"/>
        </w:rPr>
        <w:t xml:space="preserve"> </w:t>
      </w:r>
      <w:r w:rsidRPr="00EB4AFD">
        <w:rPr>
          <w:rFonts w:ascii="Times New Roman" w:hAnsi="Times New Roman" w:cs="Times New Roman"/>
        </w:rPr>
        <w:t>(w przypadku współwłasności</w:t>
      </w:r>
      <w:r w:rsidR="00EB4AFD">
        <w:rPr>
          <w:rFonts w:ascii="Times New Roman" w:hAnsi="Times New Roman" w:cs="Times New Roman"/>
        </w:rPr>
        <w:t xml:space="preserve"> lub ograniczonego prawa rzeczowego</w:t>
      </w:r>
      <w:r w:rsidRPr="00EB4AFD">
        <w:rPr>
          <w:rFonts w:ascii="Times New Roman" w:hAnsi="Times New Roman" w:cs="Times New Roman"/>
        </w:rPr>
        <w:t>)</w:t>
      </w:r>
      <w:r w:rsidR="00EB4AFD">
        <w:rPr>
          <w:rFonts w:ascii="Times New Roman" w:hAnsi="Times New Roman" w:cs="Times New Roman"/>
        </w:rPr>
        <w:t>;</w:t>
      </w:r>
    </w:p>
    <w:p w14:paraId="109C4636" w14:textId="17935340" w:rsidR="00EB4AFD" w:rsidRPr="00EB4AFD" w:rsidRDefault="00EB4AFD" w:rsidP="00EB4AFD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t xml:space="preserve">- </w:t>
      </w:r>
      <w:r>
        <w:rPr>
          <w:rFonts w:ascii="Times New Roman" w:hAnsi="Times New Roman" w:cs="Times New Roman"/>
        </w:rPr>
        <w:t>o</w:t>
      </w:r>
      <w:r w:rsidRPr="00EB4AFD">
        <w:rPr>
          <w:rFonts w:ascii="Times New Roman" w:hAnsi="Times New Roman" w:cs="Times New Roman"/>
        </w:rPr>
        <w:t>świadczenie małżonka o wyrażeniu zgody na realizację przedsięwzięcia objętego wnioskiem o dofinansowanie</w:t>
      </w:r>
      <w:r>
        <w:rPr>
          <w:rFonts w:ascii="Times New Roman" w:hAnsi="Times New Roman" w:cs="Times New Roman"/>
        </w:rPr>
        <w:t>;</w:t>
      </w:r>
    </w:p>
    <w:p w14:paraId="3EEE79A6" w14:textId="6CF51AE5" w:rsidR="00755CDA" w:rsidRDefault="00755CDA" w:rsidP="00755CDA">
      <w:pPr>
        <w:pStyle w:val="Akapitzlist"/>
        <w:jc w:val="both"/>
        <w:rPr>
          <w:rFonts w:ascii="Times New Roman" w:hAnsi="Times New Roman" w:cs="Times New Roman"/>
        </w:rPr>
      </w:pPr>
      <w:r w:rsidRPr="00174B3A">
        <w:rPr>
          <w:rFonts w:ascii="Times New Roman" w:hAnsi="Times New Roman" w:cs="Times New Roman"/>
        </w:rPr>
        <w:t>- zgodę gminy na realizację przedsięwzięcia (w przypadku najmu lokalu mieszkaniowego stanowiącego własność gminy wchodzącego w skład mieszkaniowego zasobu gminy</w:t>
      </w:r>
      <w:r w:rsidR="00750E78" w:rsidRPr="00174B3A">
        <w:rPr>
          <w:rFonts w:ascii="Times New Roman" w:hAnsi="Times New Roman" w:cs="Times New Roman"/>
        </w:rPr>
        <w:t>);</w:t>
      </w:r>
    </w:p>
    <w:p w14:paraId="1FA5D5F7" w14:textId="77777777" w:rsidR="00171B39" w:rsidRDefault="00171B39" w:rsidP="00171B39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171B39">
        <w:rPr>
          <w:rFonts w:ascii="Times New Roman" w:hAnsi="Times New Roman" w:cs="Times New Roman"/>
        </w:rPr>
        <w:t>kopię</w:t>
      </w:r>
      <w:r>
        <w:rPr>
          <w:rFonts w:ascii="Times New Roman" w:hAnsi="Times New Roman" w:cs="Times New Roman"/>
        </w:rPr>
        <w:t>:</w:t>
      </w:r>
    </w:p>
    <w:p w14:paraId="335A0DAC" w14:textId="77777777" w:rsidR="00171B39" w:rsidRDefault="00171B39" w:rsidP="00171B39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71B39">
        <w:rPr>
          <w:rFonts w:ascii="Times New Roman" w:hAnsi="Times New Roman" w:cs="Times New Roman"/>
        </w:rPr>
        <w:t xml:space="preserve"> ostatnio złożonego zeznania podatkowego</w:t>
      </w:r>
      <w:r>
        <w:rPr>
          <w:rFonts w:ascii="Times New Roman" w:hAnsi="Times New Roman" w:cs="Times New Roman"/>
        </w:rPr>
        <w:t xml:space="preserve"> zgodnie z ustawą o podatku dochodowym od osób </w:t>
      </w:r>
      <w:r w:rsidRPr="00171B39">
        <w:rPr>
          <w:rFonts w:ascii="Times New Roman" w:hAnsi="Times New Roman" w:cs="Times New Roman"/>
        </w:rPr>
        <w:t>fizycznych,</w:t>
      </w:r>
    </w:p>
    <w:p w14:paraId="09742C31" w14:textId="50880F4D" w:rsidR="009B4A26" w:rsidRDefault="00171B39" w:rsidP="00171B39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B4A26">
        <w:rPr>
          <w:rFonts w:ascii="Times New Roman" w:hAnsi="Times New Roman" w:cs="Times New Roman"/>
        </w:rPr>
        <w:t>dokumentów potwierdzających wysokość uzyskanego dochodu, zawierających informacje o wysokości przychodu i stawce podatku lub wysokości opłaconego podatku dochodowego z działalności podlegającej opodatkowaniu na podstawie przepisów o zryczałtowanym podatku dochodowym od niektórych przychodów osiąganych przez osoby fizyczne,</w:t>
      </w:r>
    </w:p>
    <w:p w14:paraId="76F5048B" w14:textId="71FE6614" w:rsidR="00171B39" w:rsidRPr="009B4A26" w:rsidRDefault="009B4A26" w:rsidP="00171B39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171B39">
        <w:rPr>
          <w:rFonts w:ascii="Times New Roman" w:hAnsi="Times New Roman" w:cs="Times New Roman"/>
        </w:rPr>
        <w:t xml:space="preserve">dokumentów potwierdzających liczbę hektarów przeliczeniowych na potrzeby ustalenia </w:t>
      </w:r>
      <w:r w:rsidR="00171B39" w:rsidRPr="009B4A26">
        <w:rPr>
          <w:rFonts w:ascii="Times New Roman" w:hAnsi="Times New Roman" w:cs="Times New Roman"/>
        </w:rPr>
        <w:t>dochodu z tytułu prowadzenia gospodarstwa rolnego</w:t>
      </w:r>
      <w:r w:rsidRPr="009B4A26">
        <w:rPr>
          <w:rFonts w:ascii="Times New Roman" w:hAnsi="Times New Roman" w:cs="Times New Roman"/>
        </w:rPr>
        <w:t>,</w:t>
      </w:r>
    </w:p>
    <w:p w14:paraId="45F299B7" w14:textId="25B69BEF" w:rsidR="00171B39" w:rsidRPr="009B4A26" w:rsidRDefault="009B4A26" w:rsidP="009B4A26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9B4A26">
        <w:rPr>
          <w:rFonts w:ascii="Times New Roman" w:hAnsi="Times New Roman" w:cs="Times New Roman"/>
        </w:rPr>
        <w:t xml:space="preserve">- dokumentów potwierdzających wysokość uzyskanego dochodu niepodlegającego   </w:t>
      </w:r>
      <w:r w:rsidR="00171B39" w:rsidRPr="009B4A26">
        <w:rPr>
          <w:rFonts w:ascii="Times New Roman" w:hAnsi="Times New Roman" w:cs="Times New Roman"/>
        </w:rPr>
        <w:t>opodatkowaniu na podstawie przepisów o podatku dochodowym od osób fizycznych i mieszcząc</w:t>
      </w:r>
      <w:r w:rsidRPr="009B4A26">
        <w:rPr>
          <w:rFonts w:ascii="Times New Roman" w:hAnsi="Times New Roman" w:cs="Times New Roman"/>
        </w:rPr>
        <w:t>ego</w:t>
      </w:r>
      <w:r w:rsidR="00171B39" w:rsidRPr="009B4A26">
        <w:rPr>
          <w:rFonts w:ascii="Times New Roman" w:hAnsi="Times New Roman" w:cs="Times New Roman"/>
        </w:rPr>
        <w:t xml:space="preserve"> się pod względem rodzaju w katalogu zawartym w art.</w:t>
      </w:r>
      <w:r w:rsidRPr="009B4A26">
        <w:rPr>
          <w:rFonts w:ascii="Times New Roman" w:hAnsi="Times New Roman" w:cs="Times New Roman"/>
        </w:rPr>
        <w:t xml:space="preserve"> </w:t>
      </w:r>
      <w:r w:rsidR="00171B39" w:rsidRPr="009B4A26">
        <w:rPr>
          <w:rFonts w:ascii="Times New Roman" w:hAnsi="Times New Roman" w:cs="Times New Roman"/>
        </w:rPr>
        <w:t xml:space="preserve">3 </w:t>
      </w:r>
      <w:r w:rsidRPr="009B4A26">
        <w:rPr>
          <w:rFonts w:ascii="Times New Roman" w:hAnsi="Times New Roman" w:cs="Times New Roman"/>
        </w:rPr>
        <w:t xml:space="preserve">pkt 1 </w:t>
      </w:r>
      <w:r w:rsidR="00171B39" w:rsidRPr="009B4A26">
        <w:rPr>
          <w:rFonts w:ascii="Times New Roman" w:hAnsi="Times New Roman" w:cs="Times New Roman"/>
        </w:rPr>
        <w:t>lit. c</w:t>
      </w:r>
      <w:r w:rsidRPr="009B4A26">
        <w:rPr>
          <w:rFonts w:ascii="Times New Roman" w:hAnsi="Times New Roman" w:cs="Times New Roman"/>
        </w:rPr>
        <w:t>)</w:t>
      </w:r>
      <w:r w:rsidR="00171B39" w:rsidRPr="009B4A26">
        <w:rPr>
          <w:rFonts w:ascii="Times New Roman" w:hAnsi="Times New Roman" w:cs="Times New Roman"/>
        </w:rPr>
        <w:t xml:space="preserve"> ustawy o świadczeniach rodzinnych </w:t>
      </w:r>
      <w:r w:rsidRPr="009B4A26">
        <w:rPr>
          <w:rFonts w:ascii="Times New Roman" w:hAnsi="Times New Roman" w:cs="Times New Roman"/>
        </w:rPr>
        <w:t>, osiągniętym w roku kalendarzowym poprzedzającym rok złożenia wniosku o dofinansowanie.</w:t>
      </w:r>
      <w:r w:rsidR="00171B39" w:rsidRPr="009B4A26">
        <w:rPr>
          <w:rFonts w:ascii="Times New Roman" w:hAnsi="Times New Roman" w:cs="Times New Roman"/>
        </w:rPr>
        <w:t xml:space="preserve"> </w:t>
      </w:r>
    </w:p>
    <w:p w14:paraId="41C89B04" w14:textId="77777777" w:rsidR="009B4A26" w:rsidRDefault="009B4A26" w:rsidP="00171B39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6430AAA3" w14:textId="253E6E55" w:rsidR="00171B39" w:rsidRDefault="00171B39" w:rsidP="00171B39">
      <w:pPr>
        <w:pStyle w:val="Akapitzlist"/>
        <w:spacing w:after="0"/>
        <w:jc w:val="both"/>
        <w:rPr>
          <w:rFonts w:ascii="Times New Roman" w:hAnsi="Times New Roman" w:cs="Times New Roman"/>
          <w:b/>
          <w:bCs/>
        </w:rPr>
      </w:pPr>
      <w:r w:rsidRPr="009B4A26">
        <w:rPr>
          <w:rFonts w:ascii="Times New Roman" w:hAnsi="Times New Roman" w:cs="Times New Roman"/>
          <w:b/>
          <w:bCs/>
        </w:rPr>
        <w:t>W przypadku uzyskiwania dochodów z różnych źródeł określonych powyżej, należy dołączyć wszystkie ww. dokumenty. Dochody te sumuje się, przy czym suma ta nie może przekroczyć kwoty 135 000 zł (dotyczy  części 1)</w:t>
      </w:r>
    </w:p>
    <w:p w14:paraId="26A783E1" w14:textId="77777777" w:rsidR="009B4A26" w:rsidRPr="009B4A26" w:rsidRDefault="009B4A26" w:rsidP="00171B39">
      <w:pPr>
        <w:pStyle w:val="Akapitzlist"/>
        <w:spacing w:after="0"/>
        <w:jc w:val="both"/>
        <w:rPr>
          <w:rFonts w:ascii="Times New Roman" w:hAnsi="Times New Roman" w:cs="Times New Roman"/>
          <w:b/>
          <w:bCs/>
        </w:rPr>
      </w:pPr>
    </w:p>
    <w:p w14:paraId="6212D248" w14:textId="68822775" w:rsidR="00750E78" w:rsidRDefault="00750E78" w:rsidP="00750E78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50E78">
        <w:rPr>
          <w:rFonts w:ascii="Times New Roman" w:hAnsi="Times New Roman" w:cs="Times New Roman"/>
        </w:rPr>
        <w:t xml:space="preserve">zaświadczenie o wysokości przeciętnego miesięcznego dochodu przypadającego na jednego członka gospodarstwa domowego, wydane przez Centrum Usług Społecznych w Skarszewach zgodnie z art. 411 ust. 10g ustawy – Prawo ochrony środowiska (dotyczy części 2 i 3 - poziomu </w:t>
      </w:r>
      <w:r w:rsidRPr="00EB4AFD">
        <w:rPr>
          <w:rFonts w:ascii="Times New Roman" w:hAnsi="Times New Roman" w:cs="Times New Roman"/>
        </w:rPr>
        <w:t>podwyższonego i najwyższego dofinansowania);</w:t>
      </w:r>
    </w:p>
    <w:p w14:paraId="2B042DFA" w14:textId="27734C46" w:rsidR="00EB4AFD" w:rsidRPr="00EB4AFD" w:rsidRDefault="00EB4AFD" w:rsidP="00750E78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EB4AFD">
        <w:rPr>
          <w:rFonts w:ascii="Times New Roman" w:hAnsi="Times New Roman" w:cs="Times New Roman"/>
        </w:rPr>
        <w:t>okumenty</w:t>
      </w:r>
      <w:r w:rsidR="00737F9F">
        <w:rPr>
          <w:rFonts w:ascii="Times New Roman" w:hAnsi="Times New Roman" w:cs="Times New Roman"/>
        </w:rPr>
        <w:t xml:space="preserve"> dotyczące dostępności </w:t>
      </w:r>
      <w:r w:rsidRPr="00EB4AFD">
        <w:rPr>
          <w:rFonts w:ascii="Times New Roman" w:hAnsi="Times New Roman" w:cs="Times New Roman"/>
        </w:rPr>
        <w:t>sieci ciepłowniczej i/lub gazowej (dokument wystawiony przez operatora sieci)</w:t>
      </w:r>
    </w:p>
    <w:p w14:paraId="38D7BDF0" w14:textId="4B7091D8" w:rsidR="00755CDA" w:rsidRDefault="00750E78" w:rsidP="00750E78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181B3C">
        <w:rPr>
          <w:rFonts w:ascii="Times New Roman" w:hAnsi="Times New Roman" w:cs="Times New Roman"/>
        </w:rPr>
        <w:t>uchwałę w sprawie wyboru zarządu wspólnoty oraz stosowne uchwały umożliwiające realizację przedsięwzięcia</w:t>
      </w:r>
      <w:r>
        <w:rPr>
          <w:rFonts w:ascii="Times New Roman" w:hAnsi="Times New Roman" w:cs="Times New Roman"/>
        </w:rPr>
        <w:t xml:space="preserve"> (dotyczy części 4)</w:t>
      </w:r>
      <w:r w:rsidR="00D70466">
        <w:rPr>
          <w:rFonts w:ascii="Times New Roman" w:hAnsi="Times New Roman" w:cs="Times New Roman"/>
        </w:rPr>
        <w:t>;</w:t>
      </w:r>
    </w:p>
    <w:p w14:paraId="3AA5A02D" w14:textId="05E5607F" w:rsidR="002E42F9" w:rsidRDefault="002E42F9" w:rsidP="00EB6A01">
      <w:pPr>
        <w:pStyle w:val="Akapitzlist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</w:rPr>
      </w:pPr>
      <w:r w:rsidRPr="002E42F9">
        <w:rPr>
          <w:rFonts w:ascii="Times New Roman" w:hAnsi="Times New Roman" w:cs="Times New Roman"/>
        </w:rPr>
        <w:t>Wnioski o dofinansowania będą podlegać ocenie formaln</w:t>
      </w:r>
      <w:r w:rsidR="00C8182A">
        <w:rPr>
          <w:rFonts w:ascii="Times New Roman" w:hAnsi="Times New Roman" w:cs="Times New Roman"/>
        </w:rPr>
        <w:t>o-</w:t>
      </w:r>
      <w:r w:rsidRPr="002E42F9">
        <w:rPr>
          <w:rFonts w:ascii="Times New Roman" w:hAnsi="Times New Roman" w:cs="Times New Roman"/>
        </w:rPr>
        <w:t xml:space="preserve">merytorycznej i będą rozpatrywane wg kolejności wpływu do Urzędu Miejskiego </w:t>
      </w:r>
      <w:r>
        <w:rPr>
          <w:rFonts w:ascii="Times New Roman" w:hAnsi="Times New Roman" w:cs="Times New Roman"/>
        </w:rPr>
        <w:t>(</w:t>
      </w:r>
      <w:r w:rsidRPr="002E42F9">
        <w:rPr>
          <w:rFonts w:ascii="Times New Roman" w:hAnsi="Times New Roman" w:cs="Times New Roman"/>
        </w:rPr>
        <w:t>decyduje data wpływu do Urzędu Miejskiego</w:t>
      </w:r>
      <w:r>
        <w:rPr>
          <w:rFonts w:ascii="Times New Roman" w:hAnsi="Times New Roman" w:cs="Times New Roman"/>
        </w:rPr>
        <w:t>)</w:t>
      </w:r>
      <w:r w:rsidR="00B23A43">
        <w:rPr>
          <w:rFonts w:ascii="Times New Roman" w:hAnsi="Times New Roman" w:cs="Times New Roman"/>
        </w:rPr>
        <w:t xml:space="preserve"> przez komisję powołaną odrębnym zarządzeniem.</w:t>
      </w:r>
    </w:p>
    <w:p w14:paraId="0D7EF25B" w14:textId="77777777" w:rsidR="000B4E15" w:rsidRPr="00DE7E93" w:rsidRDefault="002E42F9" w:rsidP="00022331">
      <w:pPr>
        <w:pStyle w:val="Akapitzlist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</w:rPr>
      </w:pPr>
      <w:r w:rsidRPr="00DE7E93">
        <w:rPr>
          <w:rFonts w:ascii="Times New Roman" w:hAnsi="Times New Roman" w:cs="Times New Roman"/>
        </w:rPr>
        <w:t xml:space="preserve">W przypadku stwierdzenia uchybień lub innych braków w dokumentacji, wzywa się wnioskodawcę do ich usunięcia w terminie </w:t>
      </w:r>
      <w:r w:rsidRPr="00DE7E93">
        <w:rPr>
          <w:rFonts w:ascii="Times New Roman" w:hAnsi="Times New Roman" w:cs="Times New Roman"/>
          <w:b/>
          <w:bCs/>
        </w:rPr>
        <w:t>7 dni od dnia doręczenia wezwania</w:t>
      </w:r>
      <w:r w:rsidRPr="00DE7E93">
        <w:rPr>
          <w:rFonts w:ascii="Times New Roman" w:hAnsi="Times New Roman" w:cs="Times New Roman"/>
        </w:rPr>
        <w:t>.</w:t>
      </w:r>
      <w:r w:rsidR="00022331" w:rsidRPr="00DE7E93">
        <w:rPr>
          <w:rFonts w:ascii="Times New Roman" w:hAnsi="Times New Roman" w:cs="Times New Roman"/>
        </w:rPr>
        <w:t xml:space="preserve"> W ramach korekty nie można dokonać zmiany lokalu mieszkalnego/budynku mieszkalnego, który został wskazany we wniosku o dofinansowanie. </w:t>
      </w:r>
    </w:p>
    <w:p w14:paraId="5AB34F4C" w14:textId="114EF420" w:rsidR="00022331" w:rsidRPr="00DE7E93" w:rsidRDefault="000B4E15" w:rsidP="00F4077C">
      <w:pPr>
        <w:pStyle w:val="Akapitzlist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</w:rPr>
      </w:pPr>
      <w:r w:rsidRPr="00DE7E93">
        <w:rPr>
          <w:rFonts w:ascii="Times New Roman" w:hAnsi="Times New Roman" w:cs="Times New Roman"/>
        </w:rPr>
        <w:t>Wnioskodawca</w:t>
      </w:r>
      <w:r w:rsidRPr="00737F9F">
        <w:rPr>
          <w:rFonts w:ascii="Times New Roman" w:hAnsi="Times New Roman" w:cs="Times New Roman"/>
        </w:rPr>
        <w:t xml:space="preserve"> </w:t>
      </w:r>
      <w:r w:rsidR="00737F9F">
        <w:rPr>
          <w:rFonts w:ascii="Times New Roman" w:hAnsi="Times New Roman" w:cs="Times New Roman"/>
        </w:rPr>
        <w:t xml:space="preserve">do wniosku o dofinansowanie </w:t>
      </w:r>
      <w:r w:rsidR="00737F9F" w:rsidRPr="00E14985">
        <w:rPr>
          <w:rFonts w:ascii="Times New Roman" w:hAnsi="Times New Roman" w:cs="Times New Roman"/>
          <w:b/>
          <w:bCs/>
        </w:rPr>
        <w:t xml:space="preserve">zobowiązany jest dołączyć dokumentację zdjęciową przedstawiającą </w:t>
      </w:r>
      <w:r w:rsidRPr="00E14985">
        <w:rPr>
          <w:rFonts w:ascii="Times New Roman" w:hAnsi="Times New Roman" w:cs="Times New Roman"/>
          <w:b/>
          <w:bCs/>
        </w:rPr>
        <w:t>istniejący stan źródła ciepła</w:t>
      </w:r>
      <w:r w:rsidR="00737F9F">
        <w:rPr>
          <w:rFonts w:ascii="Times New Roman" w:hAnsi="Times New Roman" w:cs="Times New Roman"/>
        </w:rPr>
        <w:t xml:space="preserve">. Na etapie weryfikacji wniosku o dofinansowanie Wnioskodawca może zostać poproszony </w:t>
      </w:r>
      <w:r w:rsidR="00E14985">
        <w:rPr>
          <w:rFonts w:ascii="Times New Roman" w:hAnsi="Times New Roman" w:cs="Times New Roman"/>
        </w:rPr>
        <w:t xml:space="preserve">również </w:t>
      </w:r>
      <w:r w:rsidR="00737F9F">
        <w:rPr>
          <w:rFonts w:ascii="Times New Roman" w:hAnsi="Times New Roman" w:cs="Times New Roman"/>
        </w:rPr>
        <w:t>o dołączenie dokumentacji zdjęciowej</w:t>
      </w:r>
      <w:r w:rsidRPr="00DE7E93">
        <w:rPr>
          <w:rFonts w:ascii="Times New Roman" w:hAnsi="Times New Roman" w:cs="Times New Roman"/>
        </w:rPr>
        <w:t xml:space="preserve"> lokalu mieszkalnego / budynku Wspólnoty Mieszkaniowej w zakresie dotyczącym planowanego do realizacji przedsięwzięcia.</w:t>
      </w:r>
      <w:r w:rsidR="00022331" w:rsidRPr="00DE7E93">
        <w:rPr>
          <w:rFonts w:ascii="Times New Roman" w:hAnsi="Times New Roman" w:cs="Times New Roman"/>
        </w:rPr>
        <w:t xml:space="preserve"> </w:t>
      </w:r>
      <w:r w:rsidR="00F4077C" w:rsidRPr="00DE7E93">
        <w:rPr>
          <w:rFonts w:ascii="Times New Roman" w:hAnsi="Times New Roman" w:cs="Times New Roman"/>
        </w:rPr>
        <w:t>Gmina zastrzega sobie także możliwość przeprowadzenia wizji lokalnej w budynku / lokalu mieszkalnym na etapie weryfikacji wniosku o dofinansowanie.</w:t>
      </w:r>
    </w:p>
    <w:p w14:paraId="5E5897E9" w14:textId="0BDF3179" w:rsidR="00022331" w:rsidRPr="00DE7E93" w:rsidRDefault="002E42F9" w:rsidP="00B0557C">
      <w:pPr>
        <w:pStyle w:val="Akapitzlist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</w:rPr>
      </w:pPr>
      <w:r w:rsidRPr="00DE7E93">
        <w:rPr>
          <w:rFonts w:ascii="Times New Roman" w:hAnsi="Times New Roman" w:cs="Times New Roman"/>
        </w:rPr>
        <w:t>Wniosek niespełniający wymogów formaln</w:t>
      </w:r>
      <w:r w:rsidR="00B23A43" w:rsidRPr="00DE7E93">
        <w:rPr>
          <w:rFonts w:ascii="Times New Roman" w:hAnsi="Times New Roman" w:cs="Times New Roman"/>
        </w:rPr>
        <w:t>o-</w:t>
      </w:r>
      <w:r w:rsidRPr="00DE7E93">
        <w:rPr>
          <w:rFonts w:ascii="Times New Roman" w:hAnsi="Times New Roman" w:cs="Times New Roman"/>
        </w:rPr>
        <w:t xml:space="preserve">merytorycznych, nieuzupełniony we wskazanym terminie podlega odrzuceniu, o czym wnioskodawca zostanie poinformowany pisemnie. </w:t>
      </w:r>
    </w:p>
    <w:p w14:paraId="67CAAA41" w14:textId="77777777" w:rsidR="00EE02AA" w:rsidRPr="00DE7E93" w:rsidRDefault="00022331" w:rsidP="00EE02AA">
      <w:pPr>
        <w:pStyle w:val="Akapitzlist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</w:rPr>
      </w:pPr>
      <w:r w:rsidRPr="00DE7E93">
        <w:rPr>
          <w:rFonts w:ascii="Times New Roman" w:hAnsi="Times New Roman" w:cs="Times New Roman"/>
        </w:rPr>
        <w:t xml:space="preserve">Wnioskodawca może wycofać złożony wniosek o dofinansowanie składając pisemne oświadczenie w przedmiotowym zakresie. Rozpatrzenie wniosku o dofinansowanie na realizację przedsięwzięcia w tym samym lokalu mieszkalnym jest możliwe po wycofaniu wcześniejszego wniosku.  </w:t>
      </w:r>
    </w:p>
    <w:p w14:paraId="191D4EB4" w14:textId="1ED7167E" w:rsidR="00EE02AA" w:rsidRPr="00DE7E93" w:rsidRDefault="00EE02AA" w:rsidP="00EE02AA">
      <w:pPr>
        <w:pStyle w:val="Akapitzlist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</w:rPr>
      </w:pPr>
      <w:r w:rsidRPr="00DE7E93">
        <w:rPr>
          <w:rFonts w:ascii="Times New Roman" w:hAnsi="Times New Roman" w:cs="Times New Roman"/>
        </w:rPr>
        <w:t xml:space="preserve">W celu usprawnienia procesu rozpatrywania wniosków o dofinansowanie przewiduje się możliwość kontaktu z wnioskodawcą za pośrednictwem poczty elektronicznej lub telefonicznie. </w:t>
      </w:r>
    </w:p>
    <w:p w14:paraId="360ACF15" w14:textId="77777777" w:rsidR="00D601D8" w:rsidRPr="00DE7E93" w:rsidRDefault="002E42F9" w:rsidP="00D601D8">
      <w:pPr>
        <w:pStyle w:val="Akapitzlist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</w:rPr>
      </w:pPr>
      <w:r w:rsidRPr="00DE7E93">
        <w:rPr>
          <w:rFonts w:ascii="Times New Roman" w:hAnsi="Times New Roman" w:cs="Times New Roman"/>
        </w:rPr>
        <w:t xml:space="preserve">Złożenie wniosku </w:t>
      </w:r>
      <w:r w:rsidR="00022331" w:rsidRPr="00DE7E93">
        <w:rPr>
          <w:rFonts w:ascii="Times New Roman" w:hAnsi="Times New Roman" w:cs="Times New Roman"/>
        </w:rPr>
        <w:t>o</w:t>
      </w:r>
      <w:r w:rsidRPr="00DE7E93">
        <w:rPr>
          <w:rFonts w:ascii="Times New Roman" w:hAnsi="Times New Roman" w:cs="Times New Roman"/>
        </w:rPr>
        <w:t xml:space="preserve"> dofinansowani</w:t>
      </w:r>
      <w:r w:rsidR="00022331" w:rsidRPr="00DE7E93">
        <w:rPr>
          <w:rFonts w:ascii="Times New Roman" w:hAnsi="Times New Roman" w:cs="Times New Roman"/>
        </w:rPr>
        <w:t>e</w:t>
      </w:r>
      <w:r w:rsidRPr="00DE7E93">
        <w:rPr>
          <w:rFonts w:ascii="Times New Roman" w:hAnsi="Times New Roman" w:cs="Times New Roman"/>
        </w:rPr>
        <w:t xml:space="preserve"> nie jest równoznaczne z przyznaniem dotacji.</w:t>
      </w:r>
    </w:p>
    <w:p w14:paraId="6FA33C50" w14:textId="14E039E0" w:rsidR="00D601D8" w:rsidRPr="000B4E15" w:rsidRDefault="00606C0B" w:rsidP="00D601D8">
      <w:pPr>
        <w:pStyle w:val="Akapitzlist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</w:rPr>
      </w:pPr>
      <w:r w:rsidRPr="00DE7E93">
        <w:rPr>
          <w:rFonts w:ascii="Times New Roman" w:hAnsi="Times New Roman"/>
        </w:rPr>
        <w:t>Informacja</w:t>
      </w:r>
      <w:r w:rsidR="00D601D8" w:rsidRPr="00DE7E93">
        <w:rPr>
          <w:rFonts w:ascii="Times New Roman" w:hAnsi="Times New Roman"/>
        </w:rPr>
        <w:t xml:space="preserve"> o </w:t>
      </w:r>
      <w:r w:rsidRPr="00DE7E93">
        <w:rPr>
          <w:rFonts w:ascii="Times New Roman" w:hAnsi="Times New Roman"/>
        </w:rPr>
        <w:t>wyniku oceny wniosku o dofinansowanie</w:t>
      </w:r>
      <w:r>
        <w:rPr>
          <w:rFonts w:ascii="Times New Roman" w:hAnsi="Times New Roman"/>
        </w:rPr>
        <w:t xml:space="preserve"> </w:t>
      </w:r>
      <w:r w:rsidR="00D601D8" w:rsidRPr="000B4E15">
        <w:rPr>
          <w:rFonts w:ascii="Times New Roman" w:hAnsi="Times New Roman"/>
        </w:rPr>
        <w:t>nie jest decyzją administracyjną w rozumieniu przepisów kodeksu postępowania administracyjnego.</w:t>
      </w:r>
      <w:r w:rsidR="00D601D8" w:rsidRPr="000B4E15">
        <w:t xml:space="preserve"> </w:t>
      </w:r>
      <w:r w:rsidR="00D601D8" w:rsidRPr="000B4E15">
        <w:rPr>
          <w:rFonts w:ascii="Times New Roman" w:hAnsi="Times New Roman"/>
        </w:rPr>
        <w:t xml:space="preserve">Od podjętych decyzji związanych z rozstrzygnięciem naboru </w:t>
      </w:r>
      <w:r w:rsidR="00D601D8" w:rsidRPr="000B4E15">
        <w:rPr>
          <w:rFonts w:ascii="Times New Roman" w:hAnsi="Times New Roman"/>
          <w:b/>
          <w:bCs/>
        </w:rPr>
        <w:t>nie przysługuje odwołanie</w:t>
      </w:r>
      <w:r w:rsidR="00D601D8" w:rsidRPr="000B4E15">
        <w:rPr>
          <w:rFonts w:ascii="Times New Roman" w:hAnsi="Times New Roman"/>
        </w:rPr>
        <w:t>.</w:t>
      </w:r>
    </w:p>
    <w:p w14:paraId="16F51779" w14:textId="77777777" w:rsidR="005C2D93" w:rsidRPr="00181B3C" w:rsidRDefault="005C2D93" w:rsidP="0064530B">
      <w:pPr>
        <w:spacing w:after="0"/>
        <w:jc w:val="both"/>
        <w:rPr>
          <w:rFonts w:ascii="Times New Roman" w:hAnsi="Times New Roman" w:cs="Times New Roman"/>
        </w:rPr>
      </w:pPr>
    </w:p>
    <w:p w14:paraId="3081D197" w14:textId="77777777" w:rsidR="00427DEF" w:rsidRDefault="00327F4A" w:rsidP="000126B8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181B3C">
        <w:rPr>
          <w:rFonts w:ascii="Times New Roman" w:hAnsi="Times New Roman" w:cs="Times New Roman"/>
          <w:b/>
          <w:bCs/>
        </w:rPr>
        <w:t xml:space="preserve">§ </w:t>
      </w:r>
      <w:r w:rsidR="00EE02AA">
        <w:rPr>
          <w:rFonts w:ascii="Times New Roman" w:hAnsi="Times New Roman" w:cs="Times New Roman"/>
          <w:b/>
          <w:bCs/>
        </w:rPr>
        <w:t>9</w:t>
      </w:r>
    </w:p>
    <w:p w14:paraId="2DAC579D" w14:textId="2871CAE7" w:rsidR="000D77A2" w:rsidRPr="00181B3C" w:rsidRDefault="00EE02AA" w:rsidP="000126B8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Dofinansowanie</w:t>
      </w:r>
      <w:r w:rsidR="00C322A0">
        <w:rPr>
          <w:rFonts w:ascii="Times New Roman" w:hAnsi="Times New Roman" w:cs="Times New Roman"/>
          <w:b/>
          <w:bCs/>
        </w:rPr>
        <w:t xml:space="preserve"> i zawarcie umowy</w:t>
      </w:r>
    </w:p>
    <w:p w14:paraId="2A0DAC4B" w14:textId="653B4ACA" w:rsidR="00EE02AA" w:rsidRDefault="00EE02AA" w:rsidP="00A623F7">
      <w:pPr>
        <w:pStyle w:val="Akapitzlist"/>
        <w:numPr>
          <w:ilvl w:val="0"/>
          <w:numId w:val="4"/>
        </w:numPr>
        <w:spacing w:after="12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 beneficjentem końcowym, którego wniosek o dofinansowanie pozytywnie przeszedł ocenę formaln</w:t>
      </w:r>
      <w:r w:rsidR="00DA687B">
        <w:rPr>
          <w:rFonts w:ascii="Times New Roman" w:hAnsi="Times New Roman" w:cs="Times New Roman"/>
        </w:rPr>
        <w:t>o-</w:t>
      </w:r>
      <w:r>
        <w:rPr>
          <w:rFonts w:ascii="Times New Roman" w:hAnsi="Times New Roman" w:cs="Times New Roman"/>
        </w:rPr>
        <w:t>merytoryczną zostanie zawarta umowa o dofinansowanie</w:t>
      </w:r>
      <w:r w:rsidR="000B4E15">
        <w:rPr>
          <w:rFonts w:ascii="Times New Roman" w:hAnsi="Times New Roman" w:cs="Times New Roman"/>
        </w:rPr>
        <w:t xml:space="preserve"> (załącznik nr </w:t>
      </w:r>
      <w:r w:rsidR="004A45D7">
        <w:rPr>
          <w:rFonts w:ascii="Times New Roman" w:hAnsi="Times New Roman" w:cs="Times New Roman"/>
        </w:rPr>
        <w:t>2</w:t>
      </w:r>
      <w:r w:rsidR="000B4E1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z zastrzeżeniem dostępności środków w ramach programu.</w:t>
      </w:r>
    </w:p>
    <w:p w14:paraId="40C24ECC" w14:textId="752F4901" w:rsidR="00B0557C" w:rsidRDefault="00327F4A" w:rsidP="00A623F7">
      <w:pPr>
        <w:pStyle w:val="Akapitzlist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181B3C">
        <w:rPr>
          <w:rFonts w:ascii="Times New Roman" w:hAnsi="Times New Roman" w:cs="Times New Roman"/>
        </w:rPr>
        <w:t>Odmowa udzielenia dofinansowania dla wniosków o dofinansowanie, które pozytywnie przeszły ocenę formaln</w:t>
      </w:r>
      <w:r w:rsidR="00DB33C4">
        <w:rPr>
          <w:rFonts w:ascii="Times New Roman" w:hAnsi="Times New Roman" w:cs="Times New Roman"/>
        </w:rPr>
        <w:t>o-</w:t>
      </w:r>
      <w:r w:rsidRPr="00181B3C">
        <w:rPr>
          <w:rFonts w:ascii="Times New Roman" w:hAnsi="Times New Roman" w:cs="Times New Roman"/>
        </w:rPr>
        <w:t xml:space="preserve">merytoryczną, możliwa jest w przypadku wyczerpania środków finansowych przyznanych Gminie </w:t>
      </w:r>
      <w:r w:rsidR="00C045B5" w:rsidRPr="00181B3C">
        <w:rPr>
          <w:rFonts w:ascii="Times New Roman" w:hAnsi="Times New Roman" w:cs="Times New Roman"/>
        </w:rPr>
        <w:t>Skarszewy</w:t>
      </w:r>
      <w:r w:rsidRPr="00181B3C">
        <w:rPr>
          <w:rFonts w:ascii="Times New Roman" w:hAnsi="Times New Roman" w:cs="Times New Roman"/>
        </w:rPr>
        <w:t xml:space="preserve"> przez Wojewódzki Fundusz Ochrony Środowiska i Gospodarki Wodnej w </w:t>
      </w:r>
      <w:r w:rsidR="00C045B5" w:rsidRPr="00181B3C">
        <w:rPr>
          <w:rFonts w:ascii="Times New Roman" w:hAnsi="Times New Roman" w:cs="Times New Roman"/>
        </w:rPr>
        <w:t>Gdańsku</w:t>
      </w:r>
      <w:r w:rsidRPr="00181B3C">
        <w:rPr>
          <w:rFonts w:ascii="Times New Roman" w:hAnsi="Times New Roman" w:cs="Times New Roman"/>
        </w:rPr>
        <w:t xml:space="preserve">. </w:t>
      </w:r>
    </w:p>
    <w:p w14:paraId="123C944C" w14:textId="6883FB90" w:rsidR="00EE02AA" w:rsidRPr="000B4E15" w:rsidRDefault="00EE02AA" w:rsidP="00D70466">
      <w:pPr>
        <w:pStyle w:val="Akapitzlist"/>
        <w:numPr>
          <w:ilvl w:val="0"/>
          <w:numId w:val="4"/>
        </w:numPr>
        <w:spacing w:after="12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akceptacji wniosku o dofinansowanie, beneficjent końcowy zostanie poinformowany o miejscu, terminie i sposobie podpisania umowy o dofinansowanie.</w:t>
      </w:r>
      <w:r w:rsidR="001B7A2A">
        <w:rPr>
          <w:rFonts w:ascii="Times New Roman" w:hAnsi="Times New Roman" w:cs="Times New Roman"/>
        </w:rPr>
        <w:t xml:space="preserve"> W przypadku niestawienia się beneficjenta końcowego w celu podpisania umowy o dofinansowanie, f</w:t>
      </w:r>
      <w:r w:rsidR="001B7A2A" w:rsidRPr="00181B3C">
        <w:rPr>
          <w:rFonts w:ascii="Times New Roman" w:hAnsi="Times New Roman" w:cs="Times New Roman"/>
        </w:rPr>
        <w:t xml:space="preserve">akt ten uznaje się za </w:t>
      </w:r>
      <w:r w:rsidR="001B7A2A" w:rsidRPr="000B4E15">
        <w:rPr>
          <w:rFonts w:ascii="Times New Roman" w:hAnsi="Times New Roman" w:cs="Times New Roman"/>
        </w:rPr>
        <w:t>rezygnację z dofinansowania.</w:t>
      </w:r>
    </w:p>
    <w:p w14:paraId="5D1671E6" w14:textId="5735A537" w:rsidR="000D77A2" w:rsidRPr="00EE02AA" w:rsidRDefault="00327F4A" w:rsidP="00D70466">
      <w:pPr>
        <w:pStyle w:val="Akapitzlist"/>
        <w:numPr>
          <w:ilvl w:val="0"/>
          <w:numId w:val="4"/>
        </w:numPr>
        <w:spacing w:after="120"/>
        <w:ind w:left="357" w:hanging="357"/>
        <w:jc w:val="both"/>
        <w:rPr>
          <w:rFonts w:ascii="Times New Roman" w:hAnsi="Times New Roman" w:cs="Times New Roman"/>
        </w:rPr>
      </w:pPr>
      <w:r w:rsidRPr="00EE02AA">
        <w:rPr>
          <w:rFonts w:ascii="Times New Roman" w:hAnsi="Times New Roman" w:cs="Times New Roman"/>
        </w:rPr>
        <w:t xml:space="preserve">Umowa </w:t>
      </w:r>
      <w:r w:rsidR="00EE02AA">
        <w:rPr>
          <w:rFonts w:ascii="Times New Roman" w:hAnsi="Times New Roman" w:cs="Times New Roman"/>
        </w:rPr>
        <w:t xml:space="preserve">o dofinansowanie </w:t>
      </w:r>
      <w:r w:rsidRPr="00EE02AA">
        <w:rPr>
          <w:rFonts w:ascii="Times New Roman" w:hAnsi="Times New Roman" w:cs="Times New Roman"/>
        </w:rPr>
        <w:t xml:space="preserve">zostaje zawarta w momencie złożenia podpisów przez obie strony </w:t>
      </w:r>
      <w:r w:rsidR="00EE02AA">
        <w:rPr>
          <w:rFonts w:ascii="Times New Roman" w:hAnsi="Times New Roman" w:cs="Times New Roman"/>
        </w:rPr>
        <w:t>u</w:t>
      </w:r>
      <w:r w:rsidRPr="00EE02AA">
        <w:rPr>
          <w:rFonts w:ascii="Times New Roman" w:hAnsi="Times New Roman" w:cs="Times New Roman"/>
        </w:rPr>
        <w:t xml:space="preserve">mowy.  </w:t>
      </w:r>
    </w:p>
    <w:p w14:paraId="310E490E" w14:textId="77777777" w:rsidR="00E00D40" w:rsidRPr="00181B3C" w:rsidRDefault="00E00D40" w:rsidP="00E00D40">
      <w:pPr>
        <w:pStyle w:val="Akapitzlist"/>
        <w:spacing w:after="120"/>
        <w:ind w:left="357"/>
        <w:jc w:val="both"/>
        <w:rPr>
          <w:rFonts w:ascii="Times New Roman" w:hAnsi="Times New Roman" w:cs="Times New Roman"/>
        </w:rPr>
      </w:pPr>
    </w:p>
    <w:p w14:paraId="663DE649" w14:textId="77777777" w:rsidR="00427DEF" w:rsidRDefault="000167BC" w:rsidP="00E00D40">
      <w:pPr>
        <w:pStyle w:val="Akapitzlist"/>
        <w:spacing w:after="120"/>
        <w:jc w:val="center"/>
        <w:rPr>
          <w:rFonts w:ascii="Times New Roman" w:hAnsi="Times New Roman" w:cs="Times New Roman"/>
          <w:b/>
          <w:bCs/>
        </w:rPr>
      </w:pPr>
      <w:r w:rsidRPr="00181B3C">
        <w:rPr>
          <w:rFonts w:ascii="Times New Roman" w:hAnsi="Times New Roman" w:cs="Times New Roman"/>
          <w:b/>
          <w:bCs/>
        </w:rPr>
        <w:t>§</w:t>
      </w:r>
      <w:r w:rsidR="00726CF0" w:rsidRPr="00181B3C">
        <w:rPr>
          <w:rFonts w:ascii="Times New Roman" w:hAnsi="Times New Roman" w:cs="Times New Roman"/>
          <w:b/>
          <w:bCs/>
        </w:rPr>
        <w:t xml:space="preserve"> </w:t>
      </w:r>
      <w:r w:rsidR="00C322A0">
        <w:rPr>
          <w:rFonts w:ascii="Times New Roman" w:hAnsi="Times New Roman" w:cs="Times New Roman"/>
          <w:b/>
          <w:bCs/>
        </w:rPr>
        <w:t>10</w:t>
      </w:r>
    </w:p>
    <w:p w14:paraId="3D4C05B1" w14:textId="174FAA1D" w:rsidR="0036745F" w:rsidRPr="00181B3C" w:rsidRDefault="000167BC" w:rsidP="00E00D40">
      <w:pPr>
        <w:pStyle w:val="Akapitzlist"/>
        <w:spacing w:after="120"/>
        <w:jc w:val="center"/>
        <w:rPr>
          <w:rFonts w:ascii="Times New Roman" w:hAnsi="Times New Roman" w:cs="Times New Roman"/>
          <w:b/>
          <w:bCs/>
        </w:rPr>
      </w:pPr>
      <w:r w:rsidRPr="00181B3C">
        <w:rPr>
          <w:rFonts w:ascii="Times New Roman" w:hAnsi="Times New Roman" w:cs="Times New Roman"/>
          <w:b/>
          <w:bCs/>
        </w:rPr>
        <w:t>Tryb postępowania w sprawie rozliczenia dotacji</w:t>
      </w:r>
    </w:p>
    <w:p w14:paraId="11B3A62A" w14:textId="77777777" w:rsidR="00E00D40" w:rsidRPr="00181B3C" w:rsidRDefault="00E00D40" w:rsidP="00E00D40">
      <w:pPr>
        <w:pStyle w:val="Akapitzlist"/>
        <w:spacing w:after="120"/>
        <w:jc w:val="center"/>
        <w:rPr>
          <w:rFonts w:ascii="Times New Roman" w:hAnsi="Times New Roman" w:cs="Times New Roman"/>
          <w:b/>
          <w:bCs/>
        </w:rPr>
      </w:pPr>
    </w:p>
    <w:p w14:paraId="4CCEFEE8" w14:textId="144A1DD1" w:rsidR="000167BC" w:rsidRPr="00181B3C" w:rsidRDefault="000167BC" w:rsidP="00A623F7">
      <w:pPr>
        <w:pStyle w:val="Akapitzlist"/>
        <w:numPr>
          <w:ilvl w:val="0"/>
          <w:numId w:val="15"/>
        </w:numPr>
        <w:spacing w:after="120"/>
        <w:ind w:left="357" w:hanging="357"/>
        <w:jc w:val="both"/>
        <w:rPr>
          <w:rFonts w:ascii="Times New Roman" w:hAnsi="Times New Roman" w:cs="Times New Roman"/>
        </w:rPr>
      </w:pPr>
      <w:r w:rsidRPr="00181B3C">
        <w:rPr>
          <w:rFonts w:ascii="Times New Roman" w:hAnsi="Times New Roman" w:cs="Times New Roman"/>
        </w:rPr>
        <w:t xml:space="preserve">Beneficjent końcowy, </w:t>
      </w:r>
      <w:r w:rsidRPr="00C322A0">
        <w:rPr>
          <w:rFonts w:ascii="Times New Roman" w:hAnsi="Times New Roman" w:cs="Times New Roman"/>
          <w:b/>
          <w:bCs/>
        </w:rPr>
        <w:t>w nieprzekraczalnym terminie do 14 dni od dnia zakończenia realizacji przedsięwzięcia</w:t>
      </w:r>
      <w:r w:rsidRPr="00DA687B">
        <w:rPr>
          <w:rFonts w:ascii="Times New Roman" w:hAnsi="Times New Roman" w:cs="Times New Roman"/>
          <w:b/>
          <w:bCs/>
        </w:rPr>
        <w:t>, jednak nie później niż do 31.</w:t>
      </w:r>
      <w:r w:rsidR="00726CF0" w:rsidRPr="00DA687B">
        <w:rPr>
          <w:rFonts w:ascii="Times New Roman" w:hAnsi="Times New Roman" w:cs="Times New Roman"/>
          <w:b/>
          <w:bCs/>
        </w:rPr>
        <w:t>12.</w:t>
      </w:r>
      <w:r w:rsidRPr="00DA687B">
        <w:rPr>
          <w:rFonts w:ascii="Times New Roman" w:hAnsi="Times New Roman" w:cs="Times New Roman"/>
          <w:b/>
          <w:bCs/>
        </w:rPr>
        <w:t>2025 r.</w:t>
      </w:r>
      <w:r w:rsidRPr="00181B3C">
        <w:rPr>
          <w:rFonts w:ascii="Times New Roman" w:hAnsi="Times New Roman" w:cs="Times New Roman"/>
        </w:rPr>
        <w:t xml:space="preserve"> jest zobowiązany do przedłożenia </w:t>
      </w:r>
      <w:r w:rsidR="0099158A" w:rsidRPr="00DE7E93">
        <w:rPr>
          <w:rFonts w:ascii="Times New Roman" w:hAnsi="Times New Roman" w:cs="Times New Roman"/>
        </w:rPr>
        <w:t>Gminie Skarszewy</w:t>
      </w:r>
      <w:r w:rsidR="0099158A">
        <w:rPr>
          <w:rFonts w:ascii="Times New Roman" w:hAnsi="Times New Roman" w:cs="Times New Roman"/>
        </w:rPr>
        <w:t xml:space="preserve"> </w:t>
      </w:r>
      <w:r w:rsidR="00C322A0">
        <w:rPr>
          <w:rFonts w:ascii="Times New Roman" w:hAnsi="Times New Roman" w:cs="Times New Roman"/>
        </w:rPr>
        <w:t>wniosku o płatność</w:t>
      </w:r>
      <w:r w:rsidR="000B4E15">
        <w:rPr>
          <w:rFonts w:ascii="Times New Roman" w:hAnsi="Times New Roman" w:cs="Times New Roman"/>
        </w:rPr>
        <w:t xml:space="preserve"> (załącznik nr </w:t>
      </w:r>
      <w:r w:rsidR="004A45D7">
        <w:rPr>
          <w:rFonts w:ascii="Times New Roman" w:hAnsi="Times New Roman" w:cs="Times New Roman"/>
        </w:rPr>
        <w:t>3</w:t>
      </w:r>
      <w:r w:rsidR="000B4E15">
        <w:rPr>
          <w:rFonts w:ascii="Times New Roman" w:hAnsi="Times New Roman" w:cs="Times New Roman"/>
        </w:rPr>
        <w:t>)</w:t>
      </w:r>
      <w:r w:rsidR="00C322A0">
        <w:rPr>
          <w:rFonts w:ascii="Times New Roman" w:hAnsi="Times New Roman" w:cs="Times New Roman"/>
        </w:rPr>
        <w:t xml:space="preserve"> stanowiącego </w:t>
      </w:r>
      <w:r w:rsidRPr="00181B3C">
        <w:rPr>
          <w:rFonts w:ascii="Times New Roman" w:hAnsi="Times New Roman" w:cs="Times New Roman"/>
        </w:rPr>
        <w:t>końcowe rozliczeni</w:t>
      </w:r>
      <w:r w:rsidR="00C322A0">
        <w:rPr>
          <w:rFonts w:ascii="Times New Roman" w:hAnsi="Times New Roman" w:cs="Times New Roman"/>
        </w:rPr>
        <w:t>e</w:t>
      </w:r>
      <w:r w:rsidRPr="00181B3C">
        <w:rPr>
          <w:rFonts w:ascii="Times New Roman" w:hAnsi="Times New Roman" w:cs="Times New Roman"/>
        </w:rPr>
        <w:t xml:space="preserve"> realizacji przedsięwzięcia</w:t>
      </w:r>
      <w:r w:rsidR="00C322A0">
        <w:rPr>
          <w:rFonts w:ascii="Times New Roman" w:hAnsi="Times New Roman" w:cs="Times New Roman"/>
        </w:rPr>
        <w:t>.</w:t>
      </w:r>
      <w:r w:rsidR="00364131" w:rsidRPr="00181B3C">
        <w:rPr>
          <w:rFonts w:ascii="Times New Roman" w:hAnsi="Times New Roman" w:cs="Times New Roman"/>
        </w:rPr>
        <w:t xml:space="preserve"> </w:t>
      </w:r>
    </w:p>
    <w:p w14:paraId="35834D87" w14:textId="73C3AC47" w:rsidR="00726CF0" w:rsidRPr="00181B3C" w:rsidRDefault="000167BC" w:rsidP="00A623F7">
      <w:pPr>
        <w:pStyle w:val="Akapitzlist"/>
        <w:numPr>
          <w:ilvl w:val="0"/>
          <w:numId w:val="15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181B3C">
        <w:rPr>
          <w:rFonts w:ascii="Times New Roman" w:hAnsi="Times New Roman" w:cs="Times New Roman"/>
        </w:rPr>
        <w:t xml:space="preserve">Do </w:t>
      </w:r>
      <w:r w:rsidR="00C322A0">
        <w:rPr>
          <w:rFonts w:ascii="Times New Roman" w:hAnsi="Times New Roman" w:cs="Times New Roman"/>
        </w:rPr>
        <w:t>wniosku o płatność</w:t>
      </w:r>
      <w:r w:rsidRPr="00181B3C">
        <w:rPr>
          <w:rFonts w:ascii="Times New Roman" w:hAnsi="Times New Roman" w:cs="Times New Roman"/>
        </w:rPr>
        <w:t xml:space="preserve"> należy dołączyć następujące dokumenty: </w:t>
      </w:r>
    </w:p>
    <w:p w14:paraId="75F848D2" w14:textId="59F54C78" w:rsidR="00726CF0" w:rsidRPr="000B4E15" w:rsidRDefault="0036745F" w:rsidP="00C322A0">
      <w:pPr>
        <w:pStyle w:val="Akapitzlist"/>
        <w:numPr>
          <w:ilvl w:val="0"/>
          <w:numId w:val="36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181B3C">
        <w:rPr>
          <w:rFonts w:ascii="Times New Roman" w:hAnsi="Times New Roman" w:cs="Times New Roman"/>
        </w:rPr>
        <w:t>p</w:t>
      </w:r>
      <w:r w:rsidR="000167BC" w:rsidRPr="00181B3C">
        <w:rPr>
          <w:rFonts w:ascii="Times New Roman" w:hAnsi="Times New Roman" w:cs="Times New Roman"/>
        </w:rPr>
        <w:t xml:space="preserve">otwierdzenie trwałego wyłączenia z użytku źródła ciepła na paliwo stałe. Potwierdzeniem trwałego wyłączenia z użytku źródła ciepła na paliwo stałe jest </w:t>
      </w:r>
      <w:r w:rsidR="000167BC" w:rsidRPr="00C322A0">
        <w:rPr>
          <w:rFonts w:ascii="Times New Roman" w:hAnsi="Times New Roman" w:cs="Times New Roman"/>
          <w:b/>
          <w:bCs/>
        </w:rPr>
        <w:t>imienny dokument zezłomowania / karta przekazania odpadu / formularz przyjęcia odpadów metali.</w:t>
      </w:r>
      <w:r w:rsidR="00C322A0">
        <w:rPr>
          <w:rFonts w:ascii="Times New Roman" w:hAnsi="Times New Roman" w:cs="Times New Roman"/>
        </w:rPr>
        <w:t xml:space="preserve"> </w:t>
      </w:r>
      <w:r w:rsidR="000167BC" w:rsidRPr="00181B3C">
        <w:rPr>
          <w:rFonts w:ascii="Times New Roman" w:hAnsi="Times New Roman" w:cs="Times New Roman"/>
        </w:rPr>
        <w:t xml:space="preserve">W przypadku pieców kaflowych i innych źródeł ciepła, które nie podlegają zezłomowaniu, należy przedstawić odpowiedni </w:t>
      </w:r>
      <w:r w:rsidR="000167BC" w:rsidRPr="00C322A0">
        <w:rPr>
          <w:rFonts w:ascii="Times New Roman" w:hAnsi="Times New Roman" w:cs="Times New Roman"/>
          <w:b/>
          <w:bCs/>
        </w:rPr>
        <w:t>protokół kominiarski</w:t>
      </w:r>
      <w:r w:rsidR="000167BC" w:rsidRPr="00181B3C">
        <w:rPr>
          <w:rFonts w:ascii="Times New Roman" w:hAnsi="Times New Roman" w:cs="Times New Roman"/>
        </w:rPr>
        <w:t xml:space="preserve"> wydany przez mistrza kominiarskiego, </w:t>
      </w:r>
      <w:r w:rsidR="000167BC" w:rsidRPr="000B4E15">
        <w:rPr>
          <w:rFonts w:ascii="Times New Roman" w:hAnsi="Times New Roman" w:cs="Times New Roman"/>
        </w:rPr>
        <w:t xml:space="preserve">potwierdzający trwałe odłączenie </w:t>
      </w:r>
      <w:r w:rsidR="00C322A0" w:rsidRPr="000B4E15">
        <w:rPr>
          <w:rFonts w:ascii="Times New Roman" w:hAnsi="Times New Roman" w:cs="Times New Roman"/>
        </w:rPr>
        <w:t xml:space="preserve">źródła ciepła </w:t>
      </w:r>
      <w:r w:rsidR="000167BC" w:rsidRPr="000B4E15">
        <w:rPr>
          <w:rFonts w:ascii="Times New Roman" w:hAnsi="Times New Roman" w:cs="Times New Roman"/>
        </w:rPr>
        <w:t>od przewodu kominowego</w:t>
      </w:r>
      <w:r w:rsidR="00FA6AD2" w:rsidRPr="000B4E15">
        <w:rPr>
          <w:rFonts w:ascii="Times New Roman" w:hAnsi="Times New Roman" w:cs="Times New Roman"/>
        </w:rPr>
        <w:t>;</w:t>
      </w:r>
      <w:r w:rsidR="000167BC" w:rsidRPr="000B4E15">
        <w:rPr>
          <w:rFonts w:ascii="Times New Roman" w:hAnsi="Times New Roman" w:cs="Times New Roman"/>
        </w:rPr>
        <w:t xml:space="preserve"> </w:t>
      </w:r>
    </w:p>
    <w:p w14:paraId="5624E3DE" w14:textId="21CD27F7" w:rsidR="00726CF0" w:rsidRPr="00552859" w:rsidRDefault="0036745F" w:rsidP="00C322A0">
      <w:pPr>
        <w:pStyle w:val="Akapitzlist"/>
        <w:numPr>
          <w:ilvl w:val="0"/>
          <w:numId w:val="36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0B4E15">
        <w:rPr>
          <w:rFonts w:ascii="Times New Roman" w:hAnsi="Times New Roman" w:cs="Times New Roman"/>
        </w:rPr>
        <w:t>d</w:t>
      </w:r>
      <w:r w:rsidR="000167BC" w:rsidRPr="000B4E15">
        <w:rPr>
          <w:rFonts w:ascii="Times New Roman" w:hAnsi="Times New Roman" w:cs="Times New Roman"/>
        </w:rPr>
        <w:t xml:space="preserve">okumenty zakupu, czyli kopie faktur lub innych równoważnych dokumentów księgowych,  </w:t>
      </w:r>
      <w:r w:rsidR="000167BC" w:rsidRPr="00552859">
        <w:rPr>
          <w:rFonts w:ascii="Times New Roman" w:hAnsi="Times New Roman" w:cs="Times New Roman"/>
        </w:rPr>
        <w:t>potwierdzających nabycie materiałów, urządzeń lub usług</w:t>
      </w:r>
      <w:r w:rsidR="00C322A0" w:rsidRPr="00552859">
        <w:rPr>
          <w:rFonts w:ascii="Times New Roman" w:hAnsi="Times New Roman" w:cs="Times New Roman"/>
        </w:rPr>
        <w:t xml:space="preserve"> wraz z protokołami odbioru prac wykonanych w ramach przedsięwzięcia</w:t>
      </w:r>
      <w:r w:rsidR="00FA6AD2" w:rsidRPr="00552859">
        <w:rPr>
          <w:rFonts w:ascii="Times New Roman" w:hAnsi="Times New Roman" w:cs="Times New Roman"/>
        </w:rPr>
        <w:t>;</w:t>
      </w:r>
    </w:p>
    <w:p w14:paraId="40A346D2" w14:textId="1153EF60" w:rsidR="00DA687B" w:rsidRPr="00552859" w:rsidRDefault="00DA687B" w:rsidP="00C322A0">
      <w:pPr>
        <w:pStyle w:val="Akapitzlist"/>
        <w:numPr>
          <w:ilvl w:val="0"/>
          <w:numId w:val="36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552859">
        <w:rPr>
          <w:rFonts w:ascii="Times New Roman" w:hAnsi="Times New Roman" w:cs="Times New Roman"/>
        </w:rPr>
        <w:t>dowody zapłaty</w:t>
      </w:r>
      <w:r w:rsidR="00552859" w:rsidRPr="00552859">
        <w:rPr>
          <w:rFonts w:ascii="Times New Roman" w:hAnsi="Times New Roman" w:cs="Times New Roman"/>
        </w:rPr>
        <w:t>.</w:t>
      </w:r>
      <w:r w:rsidRPr="00552859">
        <w:rPr>
          <w:rFonts w:ascii="Times New Roman" w:hAnsi="Times New Roman" w:cs="Times New Roman"/>
        </w:rPr>
        <w:t xml:space="preserve"> </w:t>
      </w:r>
      <w:r w:rsidR="00552859" w:rsidRPr="00552859">
        <w:rPr>
          <w:rFonts w:ascii="Times New Roman" w:hAnsi="Times New Roman" w:cs="Times New Roman"/>
        </w:rPr>
        <w:t>Dowodami zapłaty są wyciągi bankowe z rachunku beneficjenta końcowego. W przypadku płatności gotówkowej dowodem jest faktura z adnotacją „</w:t>
      </w:r>
      <w:r w:rsidR="00552859" w:rsidRPr="00552859">
        <w:rPr>
          <w:rFonts w:ascii="Times New Roman" w:hAnsi="Times New Roman" w:cs="Times New Roman"/>
          <w:b/>
          <w:bCs/>
        </w:rPr>
        <w:t>zapłacono gotówką</w:t>
      </w:r>
      <w:r w:rsidR="00552859" w:rsidRPr="00552859">
        <w:rPr>
          <w:rFonts w:ascii="Times New Roman" w:hAnsi="Times New Roman" w:cs="Times New Roman"/>
        </w:rPr>
        <w:t xml:space="preserve">” lub inną pokrewną adnotacją, </w:t>
      </w:r>
      <w:r w:rsidR="00552859" w:rsidRPr="00552859">
        <w:rPr>
          <w:rFonts w:ascii="Times New Roman" w:hAnsi="Times New Roman" w:cs="Times New Roman"/>
          <w:b/>
          <w:bCs/>
        </w:rPr>
        <w:t>opatrzoną podpisem upoważnionej osoby (wystawcy/sprzedawcy).</w:t>
      </w:r>
      <w:r w:rsidR="00552859" w:rsidRPr="00552859">
        <w:rPr>
          <w:rFonts w:ascii="Times New Roman" w:hAnsi="Times New Roman" w:cs="Times New Roman"/>
        </w:rPr>
        <w:t xml:space="preserve"> W sytuacji, gdy na wyciągu bankowym nie wskazano numeru konta odbiorcy, należy załączyć inny dokument potwierdzający, że zapłata została dokonana na rachunek odbiorcy, lub oświadczenie odbiorcy o otrzymaniu zapłaty, w którym wskazano kwotę i dzień otrzymania zapłaty oraz numer i nazwę dowodu księgowego, na podstawie którego dokonano zapłaty.</w:t>
      </w:r>
    </w:p>
    <w:p w14:paraId="1F20D16A" w14:textId="2D7D83FC" w:rsidR="00364131" w:rsidRPr="00552859" w:rsidRDefault="0036745F" w:rsidP="00C322A0">
      <w:pPr>
        <w:pStyle w:val="Akapitzlist"/>
        <w:numPr>
          <w:ilvl w:val="0"/>
          <w:numId w:val="36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552859">
        <w:rPr>
          <w:rFonts w:ascii="Times New Roman" w:hAnsi="Times New Roman" w:cs="Times New Roman"/>
        </w:rPr>
        <w:t>d</w:t>
      </w:r>
      <w:r w:rsidR="000167BC" w:rsidRPr="00552859">
        <w:rPr>
          <w:rFonts w:ascii="Times New Roman" w:hAnsi="Times New Roman" w:cs="Times New Roman"/>
        </w:rPr>
        <w:t>okumenty potwierdzające spełnienie wymagań technicznych</w:t>
      </w:r>
      <w:r w:rsidR="00C322A0" w:rsidRPr="00552859">
        <w:rPr>
          <w:rFonts w:ascii="Times New Roman" w:hAnsi="Times New Roman" w:cs="Times New Roman"/>
        </w:rPr>
        <w:t xml:space="preserve"> określonych w załączniku nr 1 lub 1a do programu;</w:t>
      </w:r>
      <w:r w:rsidR="000167BC" w:rsidRPr="00552859">
        <w:rPr>
          <w:rFonts w:ascii="Times New Roman" w:hAnsi="Times New Roman" w:cs="Times New Roman"/>
        </w:rPr>
        <w:t xml:space="preserve"> </w:t>
      </w:r>
    </w:p>
    <w:p w14:paraId="50A48F7F" w14:textId="29012F3A" w:rsidR="00364131" w:rsidRPr="00C322A0" w:rsidRDefault="0036745F" w:rsidP="00C322A0">
      <w:pPr>
        <w:pStyle w:val="Akapitzlist"/>
        <w:numPr>
          <w:ilvl w:val="0"/>
          <w:numId w:val="36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552859">
        <w:rPr>
          <w:rFonts w:ascii="Times New Roman" w:hAnsi="Times New Roman" w:cs="Times New Roman"/>
        </w:rPr>
        <w:t>d</w:t>
      </w:r>
      <w:r w:rsidR="000167BC" w:rsidRPr="00552859">
        <w:rPr>
          <w:rFonts w:ascii="Times New Roman" w:hAnsi="Times New Roman" w:cs="Times New Roman"/>
        </w:rPr>
        <w:t>okument</w:t>
      </w:r>
      <w:r w:rsidR="000167BC" w:rsidRPr="00181B3C">
        <w:rPr>
          <w:rFonts w:ascii="Times New Roman" w:hAnsi="Times New Roman" w:cs="Times New Roman"/>
        </w:rPr>
        <w:t xml:space="preserve"> potwierdzający instalację źródła przez instalatora posiadającego odpowiednie uprawnienia (w szczególności</w:t>
      </w:r>
      <w:r w:rsidR="00C322A0">
        <w:rPr>
          <w:rFonts w:ascii="Times New Roman" w:hAnsi="Times New Roman" w:cs="Times New Roman"/>
        </w:rPr>
        <w:t>,</w:t>
      </w:r>
      <w:r w:rsidR="000167BC" w:rsidRPr="00181B3C">
        <w:rPr>
          <w:rFonts w:ascii="Times New Roman" w:hAnsi="Times New Roman" w:cs="Times New Roman"/>
        </w:rPr>
        <w:t xml:space="preserve"> w przypadku kotłów gazowych, protokołu ze sprawdzenia szczelności instalacji czy protokołu sporządzonego przez kominiarza w zakresie prawidłowego działania kanałów </w:t>
      </w:r>
      <w:r w:rsidR="000167BC" w:rsidRPr="00C322A0">
        <w:rPr>
          <w:rFonts w:ascii="Times New Roman" w:hAnsi="Times New Roman" w:cs="Times New Roman"/>
        </w:rPr>
        <w:t>spalinowych i wentylacyjnych)</w:t>
      </w:r>
      <w:r w:rsidR="00FA6AD2" w:rsidRPr="00C322A0">
        <w:rPr>
          <w:rFonts w:ascii="Times New Roman" w:hAnsi="Times New Roman" w:cs="Times New Roman"/>
        </w:rPr>
        <w:t>;</w:t>
      </w:r>
    </w:p>
    <w:p w14:paraId="1DB66FA6" w14:textId="77E4A923" w:rsidR="00C322A0" w:rsidRPr="002F7FEC" w:rsidRDefault="00C322A0" w:rsidP="00C322A0">
      <w:pPr>
        <w:pStyle w:val="Akapitzlist"/>
        <w:numPr>
          <w:ilvl w:val="0"/>
          <w:numId w:val="36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C322A0">
        <w:rPr>
          <w:rFonts w:ascii="Times New Roman" w:hAnsi="Times New Roman" w:cs="Times New Roman"/>
        </w:rPr>
        <w:t xml:space="preserve">dokument podsumowujący audyt energetyczny zawierający wyliczenie efektów ekologicznych i energetycznych wymaganych dla Części 4) </w:t>
      </w:r>
      <w:r>
        <w:rPr>
          <w:rFonts w:ascii="Times New Roman" w:hAnsi="Times New Roman" w:cs="Times New Roman"/>
        </w:rPr>
        <w:t>p</w:t>
      </w:r>
      <w:r w:rsidRPr="00C322A0">
        <w:rPr>
          <w:rFonts w:ascii="Times New Roman" w:hAnsi="Times New Roman" w:cs="Times New Roman"/>
        </w:rPr>
        <w:t>rogramu, w tym: ograniczenie zużycia energii końcowej (EK), ograniczenie emisji pyłu PM10, ograniczenie emisji benzo(a)pirenu, zmniejszenie emisji CO2, dodatkowa zdolność wytwarzania energii elektrycznej z zainstalowanych mikroinstalacji f</w:t>
      </w:r>
      <w:r w:rsidRPr="002F7FEC">
        <w:rPr>
          <w:rFonts w:ascii="Times New Roman" w:hAnsi="Times New Roman" w:cs="Times New Roman"/>
        </w:rPr>
        <w:t>otowoltaicznych</w:t>
      </w:r>
      <w:r w:rsidR="00790577" w:rsidRPr="002F7FEC">
        <w:rPr>
          <w:rFonts w:ascii="Times New Roman" w:hAnsi="Times New Roman" w:cs="Times New Roman"/>
        </w:rPr>
        <w:t>;</w:t>
      </w:r>
    </w:p>
    <w:p w14:paraId="5A7192B3" w14:textId="49BD41C4" w:rsidR="00225D11" w:rsidRPr="002F7FEC" w:rsidRDefault="00225D11" w:rsidP="00C322A0">
      <w:pPr>
        <w:pStyle w:val="Akapitzlist"/>
        <w:numPr>
          <w:ilvl w:val="0"/>
          <w:numId w:val="36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2F7FEC">
        <w:rPr>
          <w:rFonts w:ascii="Times New Roman" w:hAnsi="Times New Roman" w:cs="Times New Roman"/>
        </w:rPr>
        <w:lastRenderedPageBreak/>
        <w:t xml:space="preserve">inne dokumenty </w:t>
      </w:r>
      <w:r w:rsidR="002F7FEC" w:rsidRPr="002F7FEC">
        <w:rPr>
          <w:rFonts w:ascii="Times New Roman" w:hAnsi="Times New Roman" w:cs="Times New Roman"/>
        </w:rPr>
        <w:t>potwierdzające i uzasadniające prawidłową realizację przedsięwzięcia.</w:t>
      </w:r>
    </w:p>
    <w:p w14:paraId="76D056B6" w14:textId="3A3276AB" w:rsidR="00F4077C" w:rsidRDefault="00F4077C" w:rsidP="00790577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2E42F9">
        <w:rPr>
          <w:rFonts w:ascii="Times New Roman" w:hAnsi="Times New Roman" w:cs="Times New Roman"/>
        </w:rPr>
        <w:t>W przypadku stwierdzenia uchybień lub innych braków w dokumentacji, wzywa się wnioskodawcę do ich usunięcia w</w:t>
      </w:r>
      <w:r>
        <w:rPr>
          <w:rFonts w:ascii="Times New Roman" w:hAnsi="Times New Roman" w:cs="Times New Roman"/>
        </w:rPr>
        <w:t>e wskazanym</w:t>
      </w:r>
      <w:r w:rsidRPr="002E42F9">
        <w:rPr>
          <w:rFonts w:ascii="Times New Roman" w:hAnsi="Times New Roman" w:cs="Times New Roman"/>
        </w:rPr>
        <w:t xml:space="preserve"> terminie.</w:t>
      </w:r>
    </w:p>
    <w:p w14:paraId="78AC99E5" w14:textId="11E0C41D" w:rsidR="000167BC" w:rsidRPr="00790577" w:rsidRDefault="000167BC" w:rsidP="00790577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2F7FEC">
        <w:rPr>
          <w:rFonts w:ascii="Times New Roman" w:hAnsi="Times New Roman" w:cs="Times New Roman"/>
        </w:rPr>
        <w:t xml:space="preserve">Gmina </w:t>
      </w:r>
      <w:r w:rsidR="0036745F" w:rsidRPr="002F7FEC">
        <w:rPr>
          <w:rFonts w:ascii="Times New Roman" w:hAnsi="Times New Roman" w:cs="Times New Roman"/>
        </w:rPr>
        <w:t>Skarszewy</w:t>
      </w:r>
      <w:r w:rsidRPr="002F7FEC">
        <w:rPr>
          <w:rFonts w:ascii="Times New Roman" w:hAnsi="Times New Roman" w:cs="Times New Roman"/>
        </w:rPr>
        <w:t xml:space="preserve"> wypłaci beneficjentom</w:t>
      </w:r>
      <w:r w:rsidRPr="00790577">
        <w:rPr>
          <w:rFonts w:ascii="Times New Roman" w:hAnsi="Times New Roman" w:cs="Times New Roman"/>
        </w:rPr>
        <w:t xml:space="preserve"> końcowym dofinansowanie o równowartości środków </w:t>
      </w:r>
      <w:r w:rsidR="00790577">
        <w:rPr>
          <w:rFonts w:ascii="Times New Roman" w:hAnsi="Times New Roman" w:cs="Times New Roman"/>
        </w:rPr>
        <w:t xml:space="preserve">dotacji </w:t>
      </w:r>
      <w:r w:rsidRPr="00790577">
        <w:rPr>
          <w:rFonts w:ascii="Times New Roman" w:hAnsi="Times New Roman" w:cs="Times New Roman"/>
        </w:rPr>
        <w:t xml:space="preserve">otrzymanych z WFOŚiGW w Gdańsku </w:t>
      </w:r>
      <w:r w:rsidRPr="00790577">
        <w:rPr>
          <w:rFonts w:ascii="Times New Roman" w:hAnsi="Times New Roman" w:cs="Times New Roman"/>
          <w:b/>
          <w:bCs/>
        </w:rPr>
        <w:t xml:space="preserve">w terminie do </w:t>
      </w:r>
      <w:r w:rsidR="006E6AF3" w:rsidRPr="00790577">
        <w:rPr>
          <w:rFonts w:ascii="Times New Roman" w:hAnsi="Times New Roman" w:cs="Times New Roman"/>
          <w:b/>
          <w:bCs/>
        </w:rPr>
        <w:t>14</w:t>
      </w:r>
      <w:r w:rsidRPr="00790577">
        <w:rPr>
          <w:rFonts w:ascii="Times New Roman" w:hAnsi="Times New Roman" w:cs="Times New Roman"/>
          <w:b/>
          <w:bCs/>
        </w:rPr>
        <w:t xml:space="preserve"> dni roboczych</w:t>
      </w:r>
      <w:r w:rsidRPr="00790577">
        <w:rPr>
          <w:rFonts w:ascii="Times New Roman" w:hAnsi="Times New Roman" w:cs="Times New Roman"/>
        </w:rPr>
        <w:t xml:space="preserve"> od dnia ich otrzymania</w:t>
      </w:r>
      <w:r w:rsidR="00790577">
        <w:rPr>
          <w:rFonts w:ascii="Times New Roman" w:hAnsi="Times New Roman" w:cs="Times New Roman"/>
        </w:rPr>
        <w:t>,</w:t>
      </w:r>
      <w:r w:rsidRPr="00790577">
        <w:rPr>
          <w:rFonts w:ascii="Times New Roman" w:hAnsi="Times New Roman" w:cs="Times New Roman"/>
        </w:rPr>
        <w:t xml:space="preserve"> w zakresie objętym rozliczonym wnioskiem o płatność.</w:t>
      </w:r>
    </w:p>
    <w:p w14:paraId="756C4665" w14:textId="7657CA43" w:rsidR="000167BC" w:rsidRPr="00181B3C" w:rsidRDefault="000167BC" w:rsidP="00790577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81B3C">
        <w:rPr>
          <w:rFonts w:ascii="Times New Roman" w:hAnsi="Times New Roman" w:cs="Times New Roman"/>
        </w:rPr>
        <w:t>Nie wypłaca się dofinansowania, jeżeli beneficjent końcowy</w:t>
      </w:r>
      <w:r w:rsidR="00F85C47" w:rsidRPr="00181B3C">
        <w:rPr>
          <w:rFonts w:ascii="Times New Roman" w:hAnsi="Times New Roman" w:cs="Times New Roman"/>
        </w:rPr>
        <w:t xml:space="preserve"> </w:t>
      </w:r>
      <w:r w:rsidRPr="00181B3C">
        <w:rPr>
          <w:rFonts w:ascii="Times New Roman" w:hAnsi="Times New Roman" w:cs="Times New Roman"/>
        </w:rPr>
        <w:t xml:space="preserve">zbył przed </w:t>
      </w:r>
      <w:r w:rsidR="00790577">
        <w:rPr>
          <w:rFonts w:ascii="Times New Roman" w:hAnsi="Times New Roman" w:cs="Times New Roman"/>
        </w:rPr>
        <w:t>wypłatą</w:t>
      </w:r>
      <w:r w:rsidRPr="00181B3C">
        <w:rPr>
          <w:rFonts w:ascii="Times New Roman" w:hAnsi="Times New Roman" w:cs="Times New Roman"/>
        </w:rPr>
        <w:t xml:space="preserve"> dofinansowania lokal mieszkalny objęty dofinansowaniem</w:t>
      </w:r>
      <w:r w:rsidR="00790577">
        <w:rPr>
          <w:rFonts w:ascii="Times New Roman" w:hAnsi="Times New Roman" w:cs="Times New Roman"/>
        </w:rPr>
        <w:t xml:space="preserve"> (dotyczy części 1, 2 i 3) lub beneficjent końcowy przed wypłatą dofinansowania stracił status wspólnoty mieszkaniowej lub sprzedano </w:t>
      </w:r>
      <w:r w:rsidR="00790577" w:rsidRPr="00790577">
        <w:rPr>
          <w:rFonts w:ascii="Times New Roman" w:hAnsi="Times New Roman" w:cs="Times New Roman"/>
        </w:rPr>
        <w:t>część nieruchomości wspólnej we wspólnocie i nie zostanie zachowana ta część nieruchomości, która niezbędna jest dla prawidłowej, zgodnej z programem i umową o dofinansowanie, realizacji przedsięwzięcia</w:t>
      </w:r>
      <w:r w:rsidR="00790577">
        <w:rPr>
          <w:rFonts w:ascii="Times New Roman" w:hAnsi="Times New Roman" w:cs="Times New Roman"/>
        </w:rPr>
        <w:t xml:space="preserve"> (dotyczy części 4)</w:t>
      </w:r>
      <w:r w:rsidR="00790577" w:rsidRPr="00790577">
        <w:rPr>
          <w:rFonts w:ascii="Times New Roman" w:hAnsi="Times New Roman" w:cs="Times New Roman"/>
        </w:rPr>
        <w:t>.</w:t>
      </w:r>
    </w:p>
    <w:p w14:paraId="38137F90" w14:textId="77777777" w:rsidR="00525926" w:rsidRPr="00181B3C" w:rsidRDefault="00525926" w:rsidP="00726CF0">
      <w:pPr>
        <w:pStyle w:val="Akapitzlist"/>
        <w:spacing w:after="0"/>
        <w:ind w:left="714"/>
        <w:rPr>
          <w:rFonts w:ascii="Times New Roman" w:hAnsi="Times New Roman" w:cs="Times New Roman"/>
        </w:rPr>
      </w:pPr>
    </w:p>
    <w:p w14:paraId="500A94F9" w14:textId="4B65AC59" w:rsidR="000D77A2" w:rsidRDefault="00327F4A" w:rsidP="00076AE9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181B3C">
        <w:rPr>
          <w:rFonts w:ascii="Times New Roman" w:hAnsi="Times New Roman" w:cs="Times New Roman"/>
          <w:b/>
          <w:bCs/>
        </w:rPr>
        <w:t xml:space="preserve">§ </w:t>
      </w:r>
      <w:r w:rsidR="00770C2B" w:rsidRPr="00181B3C">
        <w:rPr>
          <w:rFonts w:ascii="Times New Roman" w:hAnsi="Times New Roman" w:cs="Times New Roman"/>
          <w:b/>
          <w:bCs/>
        </w:rPr>
        <w:t>1</w:t>
      </w:r>
      <w:r w:rsidR="00790577">
        <w:rPr>
          <w:rFonts w:ascii="Times New Roman" w:hAnsi="Times New Roman" w:cs="Times New Roman"/>
          <w:b/>
          <w:bCs/>
        </w:rPr>
        <w:t>1</w:t>
      </w:r>
    </w:p>
    <w:p w14:paraId="5F4911A2" w14:textId="3711D602" w:rsidR="00790577" w:rsidRDefault="00790577" w:rsidP="00076AE9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Kontrola przedsięwzięcia</w:t>
      </w:r>
    </w:p>
    <w:p w14:paraId="3921A6FF" w14:textId="77777777" w:rsidR="007242C1" w:rsidRDefault="007242C1" w:rsidP="007242C1">
      <w:pPr>
        <w:pStyle w:val="Akapitzlist"/>
        <w:numPr>
          <w:ilvl w:val="0"/>
          <w:numId w:val="37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Beneficjent końcowy jest zobowiązany do umożliwienia przeprowadzenia kontroli przedsięwzięcia w miejscu jego realizacji.</w:t>
      </w:r>
    </w:p>
    <w:p w14:paraId="70BB33CC" w14:textId="226D39A1" w:rsidR="007242C1" w:rsidRDefault="007242C1" w:rsidP="007242C1">
      <w:pPr>
        <w:pStyle w:val="Akapitzlist"/>
        <w:numPr>
          <w:ilvl w:val="0"/>
          <w:numId w:val="37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Czynności kontrolne mogą prowadzić: NFOŚiGW, WFOŚiGW oraz Gmina Skarszewy, a także </w:t>
      </w:r>
      <w:r w:rsidRPr="007242C1">
        <w:rPr>
          <w:rFonts w:ascii="Times New Roman" w:hAnsi="Times New Roman" w:cs="Times New Roman"/>
        </w:rPr>
        <w:t>podmioty zewnętrzne działające w imieniu ww. instytucji</w:t>
      </w:r>
      <w:r>
        <w:rPr>
          <w:rFonts w:ascii="Times New Roman" w:hAnsi="Times New Roman" w:cs="Times New Roman"/>
        </w:rPr>
        <w:t xml:space="preserve"> </w:t>
      </w:r>
      <w:r w:rsidRPr="00F4077C">
        <w:rPr>
          <w:rFonts w:ascii="Times New Roman" w:hAnsi="Times New Roman" w:cs="Times New Roman"/>
          <w:b/>
          <w:bCs/>
        </w:rPr>
        <w:t>od złożenia wniosku o dofinansowanie, w trakcie jego realizacji oraz w okresie trwałości przedsięwzięcia</w:t>
      </w:r>
      <w:r>
        <w:rPr>
          <w:rFonts w:ascii="Times New Roman" w:hAnsi="Times New Roman" w:cs="Times New Roman"/>
        </w:rPr>
        <w:t>.</w:t>
      </w:r>
    </w:p>
    <w:p w14:paraId="364B6509" w14:textId="4C850C26" w:rsidR="007242C1" w:rsidRPr="007242C1" w:rsidRDefault="007242C1" w:rsidP="007242C1">
      <w:pPr>
        <w:pStyle w:val="Akapitzlist"/>
        <w:numPr>
          <w:ilvl w:val="0"/>
          <w:numId w:val="37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 może zostać przeprowadzona</w:t>
      </w:r>
      <w:r w:rsidRPr="007242C1">
        <w:rPr>
          <w:rFonts w:ascii="Times New Roman" w:hAnsi="Times New Roman" w:cs="Times New Roman"/>
        </w:rPr>
        <w:t xml:space="preserve"> w siedzibie Gminy lub w miejscu/miejscach realizacji </w:t>
      </w:r>
      <w:r>
        <w:rPr>
          <w:rFonts w:ascii="Times New Roman" w:hAnsi="Times New Roman" w:cs="Times New Roman"/>
        </w:rPr>
        <w:t>p</w:t>
      </w:r>
      <w:r w:rsidRPr="007242C1">
        <w:rPr>
          <w:rFonts w:ascii="Times New Roman" w:hAnsi="Times New Roman" w:cs="Times New Roman"/>
        </w:rPr>
        <w:t xml:space="preserve">rzedsięwzięcia, samodzielnie lub poprzez podmioty zewnętrzne, od daty złożenia wniosku o dofinansowanie przez Gminę, w trakcie realizacji Przedsięwzięcia oraz nie później niż 6 miesięcy od dnia upływu okresu trwałości przedsięwzięcia zrealizowanego przez ostatniego beneficjenta końcowego objętego tym wnioskiem. </w:t>
      </w:r>
    </w:p>
    <w:p w14:paraId="297FD55E" w14:textId="2609D47A" w:rsidR="007242C1" w:rsidRDefault="007242C1" w:rsidP="007242C1">
      <w:pPr>
        <w:pStyle w:val="Akapitzlist"/>
        <w:numPr>
          <w:ilvl w:val="0"/>
          <w:numId w:val="37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7242C1">
        <w:rPr>
          <w:rFonts w:ascii="Times New Roman" w:hAnsi="Times New Roman" w:cs="Times New Roman"/>
        </w:rPr>
        <w:t>W ramach kontroli, o któr</w:t>
      </w:r>
      <w:r>
        <w:rPr>
          <w:rFonts w:ascii="Times New Roman" w:hAnsi="Times New Roman" w:cs="Times New Roman"/>
        </w:rPr>
        <w:t>ych mowa powyżej</w:t>
      </w:r>
      <w:r w:rsidRPr="007242C1">
        <w:rPr>
          <w:rFonts w:ascii="Times New Roman" w:hAnsi="Times New Roman" w:cs="Times New Roman"/>
        </w:rPr>
        <w:t>, NFOŚiGW</w:t>
      </w:r>
      <w:r>
        <w:rPr>
          <w:rFonts w:ascii="Times New Roman" w:hAnsi="Times New Roman" w:cs="Times New Roman"/>
        </w:rPr>
        <w:t xml:space="preserve">, </w:t>
      </w:r>
      <w:r w:rsidRPr="007242C1">
        <w:rPr>
          <w:rFonts w:ascii="Times New Roman" w:hAnsi="Times New Roman" w:cs="Times New Roman"/>
        </w:rPr>
        <w:t>WFOŚiGW</w:t>
      </w:r>
      <w:r>
        <w:rPr>
          <w:rFonts w:ascii="Times New Roman" w:hAnsi="Times New Roman" w:cs="Times New Roman"/>
        </w:rPr>
        <w:t>, Gmina Skarszewy</w:t>
      </w:r>
      <w:r w:rsidRPr="007242C1">
        <w:rPr>
          <w:rFonts w:ascii="Times New Roman" w:hAnsi="Times New Roman" w:cs="Times New Roman"/>
        </w:rPr>
        <w:t xml:space="preserve"> lub upoważnione podmioty zewnętrzne mogą badać dokumenty i inne nośniki informacji, które mają lub mogą mieć znaczenie dla oceny prawidłowości realizacji </w:t>
      </w:r>
      <w:r>
        <w:rPr>
          <w:rFonts w:ascii="Times New Roman" w:hAnsi="Times New Roman" w:cs="Times New Roman"/>
        </w:rPr>
        <w:t>u</w:t>
      </w:r>
      <w:r w:rsidRPr="007242C1">
        <w:rPr>
          <w:rFonts w:ascii="Times New Roman" w:hAnsi="Times New Roman" w:cs="Times New Roman"/>
        </w:rPr>
        <w:t xml:space="preserve">mowy, oraz żądać udzielenia ustnie lub na piśmie informacji i wyjaśnień dotyczących jej realizacji. </w:t>
      </w:r>
    </w:p>
    <w:p w14:paraId="0613ED3E" w14:textId="368A5A65" w:rsidR="007242C1" w:rsidRDefault="007242C1" w:rsidP="007242C1">
      <w:pPr>
        <w:pStyle w:val="Akapitzlist"/>
        <w:numPr>
          <w:ilvl w:val="0"/>
          <w:numId w:val="37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7242C1">
        <w:rPr>
          <w:rFonts w:ascii="Times New Roman" w:hAnsi="Times New Roman" w:cs="Times New Roman"/>
        </w:rPr>
        <w:t xml:space="preserve">Kontrole realizowane będą zgodnie z obowiązującymi wewnętrznymi regulacjami </w:t>
      </w:r>
      <w:r>
        <w:rPr>
          <w:rFonts w:ascii="Times New Roman" w:hAnsi="Times New Roman" w:cs="Times New Roman"/>
        </w:rPr>
        <w:t>ww. instytucji.</w:t>
      </w:r>
    </w:p>
    <w:p w14:paraId="75F0D04F" w14:textId="00485FBE" w:rsidR="00790577" w:rsidRPr="007242C1" w:rsidRDefault="007242C1" w:rsidP="007242C1">
      <w:pPr>
        <w:pStyle w:val="Akapitzlist"/>
        <w:numPr>
          <w:ilvl w:val="0"/>
          <w:numId w:val="37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7242C1">
        <w:rPr>
          <w:rFonts w:ascii="Times New Roman" w:hAnsi="Times New Roman" w:cs="Times New Roman"/>
        </w:rPr>
        <w:t xml:space="preserve">W razie ustalenia, że wypłacona kwota dotacji jest wyższa niż kwota należnej dotacji wynikającej z </w:t>
      </w:r>
      <w:r>
        <w:rPr>
          <w:rFonts w:ascii="Times New Roman" w:hAnsi="Times New Roman" w:cs="Times New Roman"/>
        </w:rPr>
        <w:t>u</w:t>
      </w:r>
      <w:r w:rsidRPr="007242C1">
        <w:rPr>
          <w:rFonts w:ascii="Times New Roman" w:hAnsi="Times New Roman" w:cs="Times New Roman"/>
        </w:rPr>
        <w:t xml:space="preserve">mowy, </w:t>
      </w:r>
      <w:r>
        <w:rPr>
          <w:rFonts w:ascii="Times New Roman" w:hAnsi="Times New Roman" w:cs="Times New Roman"/>
        </w:rPr>
        <w:t>beneficjent końcowy</w:t>
      </w:r>
      <w:r w:rsidRPr="007242C1">
        <w:rPr>
          <w:rFonts w:ascii="Times New Roman" w:hAnsi="Times New Roman" w:cs="Times New Roman"/>
        </w:rPr>
        <w:t xml:space="preserve"> jest zobowiązan</w:t>
      </w:r>
      <w:r>
        <w:rPr>
          <w:rFonts w:ascii="Times New Roman" w:hAnsi="Times New Roman" w:cs="Times New Roman"/>
        </w:rPr>
        <w:t>y</w:t>
      </w:r>
      <w:r w:rsidRPr="007242C1">
        <w:rPr>
          <w:rFonts w:ascii="Times New Roman" w:hAnsi="Times New Roman" w:cs="Times New Roman"/>
        </w:rPr>
        <w:t xml:space="preserve"> do zwrotu różnicy na rachunek bankowy </w:t>
      </w:r>
      <w:r>
        <w:rPr>
          <w:rFonts w:ascii="Times New Roman" w:hAnsi="Times New Roman" w:cs="Times New Roman"/>
        </w:rPr>
        <w:t>Gminy Skarszewy</w:t>
      </w:r>
      <w:r w:rsidRPr="007242C1">
        <w:rPr>
          <w:rFonts w:ascii="Times New Roman" w:hAnsi="Times New Roman" w:cs="Times New Roman"/>
        </w:rPr>
        <w:t xml:space="preserve"> wraz z odsetkami naliczonymi jak od zaległości podatkowych liczonymi od następnego dnia po dniu przekazania dotacji </w:t>
      </w:r>
      <w:r>
        <w:rPr>
          <w:rFonts w:ascii="Times New Roman" w:hAnsi="Times New Roman" w:cs="Times New Roman"/>
        </w:rPr>
        <w:t>beneficjentowi końcowemu</w:t>
      </w:r>
      <w:r w:rsidRPr="007242C1">
        <w:rPr>
          <w:rFonts w:ascii="Times New Roman" w:hAnsi="Times New Roman" w:cs="Times New Roman"/>
        </w:rPr>
        <w:t xml:space="preserve"> do dnia dokonania zwrotu włącznie tj. uznania rachunku bankowego </w:t>
      </w:r>
      <w:r>
        <w:rPr>
          <w:rFonts w:ascii="Times New Roman" w:hAnsi="Times New Roman" w:cs="Times New Roman"/>
        </w:rPr>
        <w:t>Gminy Skarszewy</w:t>
      </w:r>
      <w:r w:rsidRPr="007242C1">
        <w:rPr>
          <w:rFonts w:ascii="Times New Roman" w:hAnsi="Times New Roman" w:cs="Times New Roman"/>
        </w:rPr>
        <w:t>.</w:t>
      </w:r>
    </w:p>
    <w:p w14:paraId="5B5F234C" w14:textId="77777777" w:rsidR="00790577" w:rsidRDefault="00790577" w:rsidP="00076AE9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5C57775" w14:textId="02423D97" w:rsidR="00790577" w:rsidRDefault="00790577" w:rsidP="00076AE9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12</w:t>
      </w:r>
    </w:p>
    <w:p w14:paraId="1C7DF21C" w14:textId="77777777" w:rsidR="00790577" w:rsidRPr="00181B3C" w:rsidRDefault="00790577" w:rsidP="0079057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81B3C">
        <w:rPr>
          <w:rFonts w:ascii="Times New Roman" w:hAnsi="Times New Roman" w:cs="Times New Roman"/>
          <w:b/>
          <w:bCs/>
        </w:rPr>
        <w:t xml:space="preserve">Postanowienia końcowe </w:t>
      </w:r>
    </w:p>
    <w:p w14:paraId="1CA7C91F" w14:textId="77777777" w:rsidR="001F409A" w:rsidRPr="00C10037" w:rsidRDefault="00327F4A" w:rsidP="001F409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C10037">
        <w:rPr>
          <w:rFonts w:ascii="Times New Roman" w:hAnsi="Times New Roman" w:cs="Times New Roman"/>
        </w:rPr>
        <w:t xml:space="preserve">Wszelkie wątpliwości odnoszące się do interpretacji postanowień </w:t>
      </w:r>
      <w:r w:rsidR="001F409A" w:rsidRPr="00C10037">
        <w:rPr>
          <w:rFonts w:ascii="Times New Roman" w:hAnsi="Times New Roman" w:cs="Times New Roman"/>
        </w:rPr>
        <w:t>r</w:t>
      </w:r>
      <w:r w:rsidRPr="00C10037">
        <w:rPr>
          <w:rFonts w:ascii="Times New Roman" w:hAnsi="Times New Roman" w:cs="Times New Roman"/>
        </w:rPr>
        <w:t>egulaminu</w:t>
      </w:r>
      <w:r w:rsidR="001F409A" w:rsidRPr="00C10037">
        <w:rPr>
          <w:rFonts w:ascii="Times New Roman" w:hAnsi="Times New Roman" w:cs="Times New Roman"/>
        </w:rPr>
        <w:t xml:space="preserve"> naboru lub umowy o dofinansowanie</w:t>
      </w:r>
      <w:r w:rsidRPr="00C10037">
        <w:rPr>
          <w:rFonts w:ascii="Times New Roman" w:hAnsi="Times New Roman" w:cs="Times New Roman"/>
        </w:rPr>
        <w:t xml:space="preserve"> rozstrzyga </w:t>
      </w:r>
      <w:r w:rsidR="001F409A" w:rsidRPr="00C10037">
        <w:rPr>
          <w:rFonts w:ascii="Times New Roman" w:hAnsi="Times New Roman" w:cs="Times New Roman"/>
        </w:rPr>
        <w:t xml:space="preserve">Burmistrz Skarszew. </w:t>
      </w:r>
    </w:p>
    <w:p w14:paraId="6E911CEF" w14:textId="77777777" w:rsidR="00204585" w:rsidRPr="00606C0B" w:rsidRDefault="00327F4A" w:rsidP="001B7A2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606C0B">
        <w:rPr>
          <w:rFonts w:ascii="Times New Roman" w:hAnsi="Times New Roman" w:cs="Times New Roman"/>
        </w:rPr>
        <w:t>Złożenie wniosku o dofinansowanie w naborze oznacza</w:t>
      </w:r>
      <w:r w:rsidR="001B7A2A" w:rsidRPr="00606C0B">
        <w:rPr>
          <w:rFonts w:ascii="Times New Roman" w:hAnsi="Times New Roman" w:cs="Times New Roman"/>
        </w:rPr>
        <w:t xml:space="preserve"> a</w:t>
      </w:r>
      <w:r w:rsidRPr="00606C0B">
        <w:rPr>
          <w:rFonts w:ascii="Times New Roman" w:hAnsi="Times New Roman" w:cs="Times New Roman"/>
        </w:rPr>
        <w:t xml:space="preserve">kceptację </w:t>
      </w:r>
      <w:r w:rsidR="001B7A2A" w:rsidRPr="00606C0B">
        <w:rPr>
          <w:rFonts w:ascii="Times New Roman" w:hAnsi="Times New Roman" w:cs="Times New Roman"/>
        </w:rPr>
        <w:t>p</w:t>
      </w:r>
      <w:r w:rsidRPr="00606C0B">
        <w:rPr>
          <w:rFonts w:ascii="Times New Roman" w:hAnsi="Times New Roman" w:cs="Times New Roman"/>
        </w:rPr>
        <w:t>rogramu, postanowień niniejszego Regulaminu oraz dokumentów w nim wymienionych</w:t>
      </w:r>
      <w:r w:rsidR="001B7A2A" w:rsidRPr="00606C0B">
        <w:rPr>
          <w:rFonts w:ascii="Times New Roman" w:hAnsi="Times New Roman" w:cs="Times New Roman"/>
        </w:rPr>
        <w:t>.</w:t>
      </w:r>
      <w:r w:rsidRPr="00606C0B">
        <w:rPr>
          <w:rFonts w:ascii="Times New Roman" w:hAnsi="Times New Roman" w:cs="Times New Roman"/>
        </w:rPr>
        <w:t xml:space="preserve"> </w:t>
      </w:r>
    </w:p>
    <w:p w14:paraId="212A962A" w14:textId="1DC89A9B" w:rsidR="00606C0B" w:rsidRPr="00606C0B" w:rsidRDefault="00606C0B" w:rsidP="001B7A2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606C0B">
        <w:rPr>
          <w:rFonts w:ascii="Times New Roman" w:hAnsi="Times New Roman" w:cs="Times New Roman"/>
          <w:color w:val="333333"/>
          <w:shd w:val="clear" w:color="auto" w:fill="FFFFFF"/>
        </w:rPr>
        <w:t xml:space="preserve">Do postępowania w zakresie wyboru </w:t>
      </w:r>
      <w:r>
        <w:rPr>
          <w:rFonts w:ascii="Times New Roman" w:hAnsi="Times New Roman" w:cs="Times New Roman"/>
          <w:color w:val="333333"/>
          <w:shd w:val="clear" w:color="auto" w:fill="FFFFFF"/>
        </w:rPr>
        <w:t>wniosków o dofinansowanie</w:t>
      </w:r>
      <w:r w:rsidRPr="00606C0B">
        <w:rPr>
          <w:rFonts w:ascii="Times New Roman" w:hAnsi="Times New Roman" w:cs="Times New Roman"/>
          <w:color w:val="333333"/>
          <w:shd w:val="clear" w:color="auto" w:fill="FFFFFF"/>
        </w:rPr>
        <w:t xml:space="preserve"> nie stosuje się przepisów 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ustawy z </w:t>
      </w:r>
      <w:r w:rsidRPr="00606C0B">
        <w:rPr>
          <w:rFonts w:ascii="Times New Roman" w:hAnsi="Times New Roman" w:cs="Times New Roman"/>
          <w:color w:val="333333"/>
          <w:shd w:val="clear" w:color="auto" w:fill="FFFFFF"/>
        </w:rPr>
        <w:t>dnia 14 czerwca 1960 r. - Kodeks postępowania administracyjnego</w:t>
      </w:r>
      <w:r>
        <w:rPr>
          <w:rFonts w:ascii="Times New Roman" w:hAnsi="Times New Roman" w:cs="Times New Roman"/>
          <w:color w:val="333333"/>
          <w:shd w:val="clear" w:color="auto" w:fill="FFFFFF"/>
        </w:rPr>
        <w:t>.</w:t>
      </w:r>
      <w:r w:rsidRPr="00606C0B">
        <w:rPr>
          <w:rFonts w:ascii="Times New Roman" w:hAnsi="Times New Roman" w:cs="Times New Roman"/>
        </w:rPr>
        <w:t xml:space="preserve"> </w:t>
      </w:r>
    </w:p>
    <w:p w14:paraId="0554CCF0" w14:textId="176BE486" w:rsidR="001B7A2A" w:rsidRPr="001B7A2A" w:rsidRDefault="001B7A2A" w:rsidP="001B7A2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1B7A2A">
        <w:rPr>
          <w:rFonts w:ascii="Times New Roman" w:hAnsi="Times New Roman" w:cs="Times New Roman"/>
        </w:rPr>
        <w:t>Wnioskodawca / beneficjent końcowy ma obowiązek niezwłocznego informowania o każdej zmianie danych adresowych. W przypadku niepowiadomienia Gminy Skarszewy przez beneficjenta końcowego o zmianie danych adresowych zawartych w umowie, wszelką korespondencję wysyłaną zgodnie z posiadanymi danymi Strony uznają za doręczoną.</w:t>
      </w:r>
    </w:p>
    <w:p w14:paraId="432F618D" w14:textId="77777777" w:rsidR="001B7A2A" w:rsidRDefault="00327F4A" w:rsidP="001B7A2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1B7A2A">
        <w:rPr>
          <w:rFonts w:ascii="Times New Roman" w:hAnsi="Times New Roman" w:cs="Times New Roman"/>
        </w:rPr>
        <w:lastRenderedPageBreak/>
        <w:t xml:space="preserve">Wnioskodawca odpowiada za prawidłowość wskazanego do korespondencji adresu e-mail, za jego utrzymywanie i monitorowanie, oraz za prawidłowe zabezpieczenie dostępu do adresu e-miał przez osoby nieuprawnione.  </w:t>
      </w:r>
    </w:p>
    <w:p w14:paraId="538C262F" w14:textId="77777777" w:rsidR="007B376B" w:rsidRDefault="00327F4A" w:rsidP="007B376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1B7A2A">
        <w:rPr>
          <w:rFonts w:ascii="Times New Roman" w:hAnsi="Times New Roman" w:cs="Times New Roman"/>
        </w:rPr>
        <w:t xml:space="preserve">Gmina </w:t>
      </w:r>
      <w:r w:rsidR="00A21C84" w:rsidRPr="001B7A2A">
        <w:rPr>
          <w:rFonts w:ascii="Times New Roman" w:hAnsi="Times New Roman" w:cs="Times New Roman"/>
        </w:rPr>
        <w:t>Skarszewy</w:t>
      </w:r>
      <w:r w:rsidRPr="001B7A2A">
        <w:rPr>
          <w:rFonts w:ascii="Times New Roman" w:hAnsi="Times New Roman" w:cs="Times New Roman"/>
        </w:rPr>
        <w:t xml:space="preserve"> zastrzega sobie możliwość zmiany niniejszego Regulaminu wraz z załącznikam</w:t>
      </w:r>
      <w:r w:rsidR="001B7A2A">
        <w:rPr>
          <w:rFonts w:ascii="Times New Roman" w:hAnsi="Times New Roman" w:cs="Times New Roman"/>
        </w:rPr>
        <w:t>i</w:t>
      </w:r>
      <w:r w:rsidRPr="001B7A2A">
        <w:rPr>
          <w:rFonts w:ascii="Times New Roman" w:hAnsi="Times New Roman" w:cs="Times New Roman"/>
        </w:rPr>
        <w:t>.</w:t>
      </w:r>
      <w:r w:rsidR="001B7A2A">
        <w:rPr>
          <w:rFonts w:ascii="Times New Roman" w:hAnsi="Times New Roman" w:cs="Times New Roman"/>
        </w:rPr>
        <w:t xml:space="preserve"> </w:t>
      </w:r>
    </w:p>
    <w:p w14:paraId="38F5E7D9" w14:textId="648282EA" w:rsidR="007B376B" w:rsidRDefault="007B376B" w:rsidP="007B376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Wszelkie </w:t>
      </w:r>
      <w:r w:rsidRPr="007B376B">
        <w:rPr>
          <w:rFonts w:ascii="Times New Roman" w:hAnsi="Times New Roman" w:cs="Times New Roman"/>
        </w:rPr>
        <w:t>zmiany i wyjaśnienia oraz</w:t>
      </w:r>
      <w:r>
        <w:rPr>
          <w:rFonts w:ascii="Times New Roman" w:hAnsi="Times New Roman" w:cs="Times New Roman"/>
        </w:rPr>
        <w:t xml:space="preserve"> wzory</w:t>
      </w:r>
      <w:r w:rsidRPr="007B376B">
        <w:rPr>
          <w:rFonts w:ascii="Times New Roman" w:hAnsi="Times New Roman" w:cs="Times New Roman"/>
        </w:rPr>
        <w:t xml:space="preserve"> dokument</w:t>
      </w:r>
      <w:r>
        <w:rPr>
          <w:rFonts w:ascii="Times New Roman" w:hAnsi="Times New Roman" w:cs="Times New Roman"/>
        </w:rPr>
        <w:t>ów</w:t>
      </w:r>
      <w:r w:rsidRPr="007B37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związanych z realizacją przedsięwzięcia Gmina Skarszewy będzie przekazywać beneficjentom końcowym za pośrednictwem strony internetowej </w:t>
      </w:r>
      <w:hyperlink r:id="rId9" w:history="1">
        <w:r w:rsidR="00606C0B" w:rsidRPr="00730C48">
          <w:rPr>
            <w:rStyle w:val="Hipercze"/>
            <w:rFonts w:ascii="Times New Roman" w:hAnsi="Times New Roman" w:cs="Times New Roman"/>
          </w:rPr>
          <w:t>www.skarszewy.pl</w:t>
        </w:r>
      </w:hyperlink>
      <w:r>
        <w:rPr>
          <w:rFonts w:ascii="Times New Roman" w:hAnsi="Times New Roman" w:cs="Times New Roman"/>
        </w:rPr>
        <w:t xml:space="preserve"> </w:t>
      </w:r>
    </w:p>
    <w:p w14:paraId="2951C982" w14:textId="77777777" w:rsidR="002F7FEC" w:rsidRPr="002F7FEC" w:rsidRDefault="002F7FEC" w:rsidP="002F7FEC">
      <w:pPr>
        <w:pStyle w:val="Akapitzlist"/>
        <w:numPr>
          <w:ilvl w:val="0"/>
          <w:numId w:val="5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r w:rsidRPr="001B7A2A">
        <w:rPr>
          <w:rFonts w:ascii="Times New Roman" w:hAnsi="Times New Roman" w:cs="Times New Roman"/>
        </w:rPr>
        <w:t xml:space="preserve">Gmina Skarszewy zastrzega sobie możliwość </w:t>
      </w:r>
      <w:r>
        <w:rPr>
          <w:rFonts w:ascii="Times New Roman" w:hAnsi="Times New Roman" w:cs="Times New Roman"/>
        </w:rPr>
        <w:t xml:space="preserve">unieważnienia </w:t>
      </w:r>
      <w:r w:rsidRPr="002F7FEC">
        <w:rPr>
          <w:rFonts w:ascii="Times New Roman" w:hAnsi="Times New Roman" w:cs="Times New Roman"/>
        </w:rPr>
        <w:t>naboru w przypadku jeżeli:</w:t>
      </w:r>
    </w:p>
    <w:p w14:paraId="35F98EEF" w14:textId="140B01BB" w:rsidR="002F7FEC" w:rsidRPr="002F7FEC" w:rsidRDefault="002F7FEC" w:rsidP="002F7FEC">
      <w:pPr>
        <w:pStyle w:val="Akapitzlist"/>
        <w:numPr>
          <w:ilvl w:val="0"/>
          <w:numId w:val="43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r w:rsidRPr="002F7FEC">
        <w:rPr>
          <w:rFonts w:ascii="Times New Roman" w:hAnsi="Times New Roman" w:cs="Times New Roman"/>
        </w:rPr>
        <w:t>wystąpiła istotna zmiana okoliczności powodująca, że wybór wniosków o dofinansowanie nie leży w interesie publicznym, czego nie można było wcześniej przewidzieć lub</w:t>
      </w:r>
    </w:p>
    <w:p w14:paraId="41ED2BAF" w14:textId="0EC2FA1A" w:rsidR="002F7FEC" w:rsidRPr="002F7FEC" w:rsidRDefault="002F7FEC" w:rsidP="002F7FEC">
      <w:pPr>
        <w:pStyle w:val="Akapitzlist"/>
        <w:numPr>
          <w:ilvl w:val="0"/>
          <w:numId w:val="43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r w:rsidRPr="002F7FEC">
        <w:rPr>
          <w:rFonts w:ascii="Times New Roman" w:hAnsi="Times New Roman" w:cs="Times New Roman"/>
        </w:rPr>
        <w:t>postępowanie obarczone jest niemożliwą do usunięcia wadą.</w:t>
      </w:r>
    </w:p>
    <w:p w14:paraId="62DF83BF" w14:textId="77777777" w:rsidR="002F7FEC" w:rsidRDefault="002F7FEC" w:rsidP="002F7FEC">
      <w:pPr>
        <w:pStyle w:val="Akapitzlist"/>
        <w:spacing w:after="0"/>
        <w:ind w:left="1080"/>
        <w:jc w:val="both"/>
        <w:rPr>
          <w:rFonts w:ascii="Times New Roman" w:hAnsi="Times New Roman" w:cs="Times New Roman"/>
        </w:rPr>
      </w:pPr>
    </w:p>
    <w:p w14:paraId="77CB57E6" w14:textId="77777777" w:rsidR="001B7A2A" w:rsidRDefault="001B7A2A" w:rsidP="00B0557C">
      <w:pPr>
        <w:pStyle w:val="Akapitzlist"/>
        <w:ind w:left="357" w:hanging="357"/>
        <w:jc w:val="both"/>
        <w:rPr>
          <w:rFonts w:ascii="Times New Roman" w:hAnsi="Times New Roman" w:cs="Times New Roman"/>
        </w:rPr>
      </w:pPr>
    </w:p>
    <w:p w14:paraId="40CFB36F" w14:textId="7AA49F5D" w:rsidR="008B4C94" w:rsidRPr="00181B3C" w:rsidRDefault="008B4C94" w:rsidP="00B0557C">
      <w:pPr>
        <w:pStyle w:val="Akapitzlist"/>
        <w:ind w:left="357" w:hanging="357"/>
        <w:jc w:val="both"/>
        <w:rPr>
          <w:rFonts w:ascii="Times New Roman" w:hAnsi="Times New Roman" w:cs="Times New Roman"/>
        </w:rPr>
      </w:pPr>
    </w:p>
    <w:p w14:paraId="5AC96639" w14:textId="7486EBDC" w:rsidR="003C108B" w:rsidRPr="00181B3C" w:rsidRDefault="00A93927" w:rsidP="00B0557C">
      <w:pPr>
        <w:pStyle w:val="Akapitzlist"/>
        <w:ind w:left="357" w:hanging="357"/>
        <w:jc w:val="both"/>
        <w:rPr>
          <w:rFonts w:ascii="Times New Roman" w:hAnsi="Times New Roman" w:cs="Times New Roman"/>
        </w:rPr>
      </w:pPr>
      <w:r w:rsidRPr="00181B3C">
        <w:rPr>
          <w:rFonts w:ascii="Times New Roman" w:hAnsi="Times New Roman" w:cs="Times New Roman"/>
        </w:rPr>
        <w:t>Załączniki:</w:t>
      </w:r>
      <w:r w:rsidR="00327F4A" w:rsidRPr="00181B3C">
        <w:rPr>
          <w:rFonts w:ascii="Times New Roman" w:hAnsi="Times New Roman" w:cs="Times New Roman"/>
        </w:rPr>
        <w:t xml:space="preserve">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79"/>
        <w:gridCol w:w="8583"/>
      </w:tblGrid>
      <w:tr w:rsidR="00942E5E" w14:paraId="296037A1" w14:textId="77777777" w:rsidTr="00942E5E">
        <w:tc>
          <w:tcPr>
            <w:tcW w:w="421" w:type="dxa"/>
          </w:tcPr>
          <w:p w14:paraId="1B5D963C" w14:textId="322C1770" w:rsidR="00942E5E" w:rsidRDefault="00942E5E" w:rsidP="00942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641" w:type="dxa"/>
          </w:tcPr>
          <w:p w14:paraId="70593557" w14:textId="26E8116E" w:rsidR="00942E5E" w:rsidRDefault="00942E5E" w:rsidP="00942E5E">
            <w:pPr>
              <w:rPr>
                <w:rFonts w:ascii="Times New Roman" w:hAnsi="Times New Roman" w:cs="Times New Roman"/>
              </w:rPr>
            </w:pPr>
            <w:r w:rsidRPr="00942E5E">
              <w:rPr>
                <w:rFonts w:ascii="Times New Roman" w:hAnsi="Times New Roman" w:cs="Times New Roman"/>
              </w:rPr>
              <w:t>Wzór wniosku o dofinansowanie wraz z instrukcją jego wypełnienia (dla osób fizycznych)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42E5E" w14:paraId="5E139FC6" w14:textId="77777777" w:rsidTr="00942E5E">
        <w:tc>
          <w:tcPr>
            <w:tcW w:w="421" w:type="dxa"/>
          </w:tcPr>
          <w:p w14:paraId="6B42DA0D" w14:textId="608BF7D5" w:rsidR="00942E5E" w:rsidRDefault="00942E5E" w:rsidP="00942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1a.</w:t>
            </w:r>
          </w:p>
        </w:tc>
        <w:tc>
          <w:tcPr>
            <w:tcW w:w="8641" w:type="dxa"/>
          </w:tcPr>
          <w:p w14:paraId="7EB41842" w14:textId="759B0594" w:rsidR="00942E5E" w:rsidRDefault="00942E5E" w:rsidP="00942E5E">
            <w:pPr>
              <w:rPr>
                <w:rFonts w:ascii="Times New Roman" w:hAnsi="Times New Roman" w:cs="Times New Roman"/>
              </w:rPr>
            </w:pPr>
            <w:r w:rsidRPr="00942E5E">
              <w:rPr>
                <w:rFonts w:ascii="Times New Roman" w:hAnsi="Times New Roman" w:cs="Times New Roman"/>
              </w:rPr>
              <w:t>Wzór wniosku o dofinansowanie wraz z instrukcją jego wypełnienia</w:t>
            </w:r>
            <w:r>
              <w:rPr>
                <w:rFonts w:ascii="Times New Roman" w:hAnsi="Times New Roman" w:cs="Times New Roman"/>
              </w:rPr>
              <w:t xml:space="preserve"> (dla wspólnot mieszkaniowych).</w:t>
            </w:r>
          </w:p>
        </w:tc>
      </w:tr>
      <w:tr w:rsidR="00942E5E" w14:paraId="6D12AC1F" w14:textId="77777777" w:rsidTr="00942E5E">
        <w:tc>
          <w:tcPr>
            <w:tcW w:w="421" w:type="dxa"/>
          </w:tcPr>
          <w:p w14:paraId="31E55C40" w14:textId="74AF7F8A" w:rsidR="00942E5E" w:rsidRDefault="00942E5E" w:rsidP="00942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641" w:type="dxa"/>
          </w:tcPr>
          <w:p w14:paraId="4710DD9D" w14:textId="098BF148" w:rsidR="00942E5E" w:rsidRDefault="00942E5E" w:rsidP="00942E5E">
            <w:pPr>
              <w:rPr>
                <w:rFonts w:ascii="Times New Roman" w:hAnsi="Times New Roman" w:cs="Times New Roman"/>
              </w:rPr>
            </w:pPr>
            <w:r w:rsidRPr="00942E5E">
              <w:rPr>
                <w:rFonts w:ascii="Times New Roman" w:hAnsi="Times New Roman" w:cs="Times New Roman"/>
              </w:rPr>
              <w:t>Wzór umowy o dofinansowanie</w:t>
            </w:r>
          </w:p>
        </w:tc>
      </w:tr>
      <w:tr w:rsidR="00942E5E" w14:paraId="72D2F30F" w14:textId="77777777" w:rsidTr="00942E5E">
        <w:tc>
          <w:tcPr>
            <w:tcW w:w="421" w:type="dxa"/>
          </w:tcPr>
          <w:p w14:paraId="0062042C" w14:textId="6A428ABD" w:rsidR="00942E5E" w:rsidRDefault="00942E5E" w:rsidP="00942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641" w:type="dxa"/>
          </w:tcPr>
          <w:p w14:paraId="4B46B678" w14:textId="2BBBC99E" w:rsidR="00942E5E" w:rsidRDefault="00942E5E" w:rsidP="00942E5E">
            <w:pPr>
              <w:rPr>
                <w:rFonts w:ascii="Times New Roman" w:hAnsi="Times New Roman" w:cs="Times New Roman"/>
              </w:rPr>
            </w:pPr>
            <w:r w:rsidRPr="00942E5E">
              <w:rPr>
                <w:rFonts w:ascii="Times New Roman" w:hAnsi="Times New Roman" w:cs="Times New Roman"/>
              </w:rPr>
              <w:t>Wzór wniosku o płatność wraz z instrukcją jego wypełnienia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2E5E">
              <w:rPr>
                <w:rFonts w:ascii="Times New Roman" w:hAnsi="Times New Roman" w:cs="Times New Roman"/>
              </w:rPr>
              <w:t>(dla osób fizycznych).</w:t>
            </w:r>
          </w:p>
        </w:tc>
      </w:tr>
      <w:tr w:rsidR="00942E5E" w14:paraId="5F4C6EA1" w14:textId="77777777" w:rsidTr="00942E5E">
        <w:tc>
          <w:tcPr>
            <w:tcW w:w="421" w:type="dxa"/>
          </w:tcPr>
          <w:p w14:paraId="21C36A08" w14:textId="1BC2BEE5" w:rsidR="00942E5E" w:rsidRDefault="00942E5E" w:rsidP="00942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3a.</w:t>
            </w:r>
          </w:p>
        </w:tc>
        <w:tc>
          <w:tcPr>
            <w:tcW w:w="8641" w:type="dxa"/>
          </w:tcPr>
          <w:p w14:paraId="60C777D1" w14:textId="6275E58C" w:rsidR="00942E5E" w:rsidRDefault="00942E5E" w:rsidP="00942E5E">
            <w:pPr>
              <w:rPr>
                <w:rFonts w:ascii="Times New Roman" w:hAnsi="Times New Roman" w:cs="Times New Roman"/>
              </w:rPr>
            </w:pPr>
            <w:r w:rsidRPr="00942E5E">
              <w:rPr>
                <w:rFonts w:ascii="Times New Roman" w:hAnsi="Times New Roman" w:cs="Times New Roman"/>
              </w:rPr>
              <w:t>Wzór wniosku o płatność wraz z instrukcją jego wypełnienia</w:t>
            </w:r>
            <w:r>
              <w:rPr>
                <w:rFonts w:ascii="Times New Roman" w:hAnsi="Times New Roman" w:cs="Times New Roman"/>
              </w:rPr>
              <w:t xml:space="preserve"> (dla wspólnot mieszkaniowych).</w:t>
            </w:r>
          </w:p>
        </w:tc>
      </w:tr>
    </w:tbl>
    <w:p w14:paraId="6E1C25DD" w14:textId="5FF4173B" w:rsidR="000B4E15" w:rsidRPr="00942E5E" w:rsidRDefault="00942E5E" w:rsidP="00942E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14:paraId="6823672D" w14:textId="77777777" w:rsidR="00D96C49" w:rsidRDefault="00D96C49" w:rsidP="00B0557C">
      <w:pPr>
        <w:pStyle w:val="Akapitzlist"/>
        <w:ind w:left="357" w:hanging="357"/>
        <w:jc w:val="both"/>
        <w:rPr>
          <w:rFonts w:ascii="Times New Roman" w:hAnsi="Times New Roman" w:cs="Times New Roman"/>
        </w:rPr>
      </w:pPr>
    </w:p>
    <w:p w14:paraId="38F5E3E1" w14:textId="77777777" w:rsidR="00206578" w:rsidRPr="00823813" w:rsidRDefault="00206578" w:rsidP="00823813">
      <w:pPr>
        <w:jc w:val="both"/>
        <w:rPr>
          <w:rFonts w:ascii="Times New Roman" w:hAnsi="Times New Roman" w:cs="Times New Roman"/>
        </w:rPr>
      </w:pPr>
    </w:p>
    <w:sectPr w:rsidR="00206578" w:rsidRPr="00823813" w:rsidSect="006660B3">
      <w:headerReference w:type="default" r:id="rId10"/>
      <w:footerReference w:type="default" r:id="rId11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90FE3" w14:textId="77777777" w:rsidR="008B1849" w:rsidRDefault="008B1849" w:rsidP="00C045B5">
      <w:pPr>
        <w:spacing w:after="0" w:line="240" w:lineRule="auto"/>
      </w:pPr>
      <w:r>
        <w:separator/>
      </w:r>
    </w:p>
  </w:endnote>
  <w:endnote w:type="continuationSeparator" w:id="0">
    <w:p w14:paraId="01871442" w14:textId="77777777" w:rsidR="008B1849" w:rsidRDefault="008B1849" w:rsidP="00C04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830636"/>
      <w:docPartObj>
        <w:docPartGallery w:val="Page Numbers (Bottom of Page)"/>
        <w:docPartUnique/>
      </w:docPartObj>
    </w:sdtPr>
    <w:sdtEndPr/>
    <w:sdtContent>
      <w:p w14:paraId="7B88EAF0" w14:textId="1E098650" w:rsidR="00C045B5" w:rsidRDefault="00C045B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F47942" w14:textId="77777777" w:rsidR="00C045B5" w:rsidRDefault="00C045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171E4" w14:textId="77777777" w:rsidR="008B1849" w:rsidRDefault="008B1849" w:rsidP="00C045B5">
      <w:pPr>
        <w:spacing w:after="0" w:line="240" w:lineRule="auto"/>
      </w:pPr>
      <w:r>
        <w:separator/>
      </w:r>
    </w:p>
  </w:footnote>
  <w:footnote w:type="continuationSeparator" w:id="0">
    <w:p w14:paraId="57AE31FD" w14:textId="77777777" w:rsidR="008B1849" w:rsidRDefault="008B1849" w:rsidP="00C045B5">
      <w:pPr>
        <w:spacing w:after="0" w:line="240" w:lineRule="auto"/>
      </w:pPr>
      <w:r>
        <w:continuationSeparator/>
      </w:r>
    </w:p>
  </w:footnote>
  <w:footnote w:id="1">
    <w:p w14:paraId="7E9F614C" w14:textId="540DCB71" w:rsidR="006755AE" w:rsidRPr="009D7207" w:rsidRDefault="006755AE" w:rsidP="009D7207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9D7207">
        <w:rPr>
          <w:rFonts w:ascii="Times New Roman" w:hAnsi="Times New Roman" w:cs="Times New Roman"/>
        </w:rPr>
        <w:t xml:space="preserve">Przez lokal mieszkalny należy rozumieć samodzielny lokal mieszkalny w rozumieniu ustawy z dnia 24 czerwca 1994 r. o własności lokali.  </w:t>
      </w:r>
    </w:p>
  </w:footnote>
  <w:footnote w:id="2">
    <w:p w14:paraId="36BC3B00" w14:textId="77777777" w:rsidR="006755AE" w:rsidRPr="00DE7E93" w:rsidRDefault="006755AE" w:rsidP="009D7207">
      <w:pPr>
        <w:pStyle w:val="Tekstprzypisudolnego"/>
        <w:jc w:val="both"/>
        <w:rPr>
          <w:rFonts w:ascii="Times New Roman" w:hAnsi="Times New Roman" w:cs="Times New Roman"/>
        </w:rPr>
      </w:pPr>
      <w:r w:rsidRPr="009D7207">
        <w:rPr>
          <w:rStyle w:val="Odwoanieprzypisudolnego"/>
          <w:rFonts w:ascii="Times New Roman" w:hAnsi="Times New Roman" w:cs="Times New Roman"/>
        </w:rPr>
        <w:footnoteRef/>
      </w:r>
      <w:r w:rsidRPr="009D7207">
        <w:rPr>
          <w:rFonts w:ascii="Times New Roman" w:hAnsi="Times New Roman" w:cs="Times New Roman"/>
        </w:rPr>
        <w:t xml:space="preserve"> Przez budynek mieszkalny wielorodzinny, dla potrzeb programu, należy rozumieć budynek mieszkalny, w </w:t>
      </w:r>
      <w:r w:rsidRPr="00DE7E93">
        <w:rPr>
          <w:rFonts w:ascii="Times New Roman" w:hAnsi="Times New Roman" w:cs="Times New Roman"/>
        </w:rPr>
        <w:t xml:space="preserve">którym wydzielono </w:t>
      </w:r>
      <w:r w:rsidRPr="00DE7E93">
        <w:rPr>
          <w:rFonts w:ascii="Times New Roman" w:hAnsi="Times New Roman" w:cs="Times New Roman"/>
          <w:b/>
          <w:bCs/>
        </w:rPr>
        <w:t>więcej niż dwa lokale</w:t>
      </w:r>
      <w:r w:rsidRPr="00DE7E93">
        <w:rPr>
          <w:rFonts w:ascii="Times New Roman" w:hAnsi="Times New Roman" w:cs="Times New Roman"/>
        </w:rPr>
        <w:t>, w tym przynajmniej dwa samodzielne lokale mieszkalne.</w:t>
      </w:r>
    </w:p>
  </w:footnote>
  <w:footnote w:id="3">
    <w:p w14:paraId="6B7D500C" w14:textId="42753D7E" w:rsidR="00FC25B1" w:rsidRPr="00DE7E93" w:rsidRDefault="00FC25B1" w:rsidP="00FC25B1">
      <w:pPr>
        <w:pStyle w:val="Tekstprzypisudolnego"/>
        <w:jc w:val="both"/>
      </w:pPr>
      <w:r w:rsidRPr="00DE7E93">
        <w:rPr>
          <w:rStyle w:val="Odwoanieprzypisudolnego"/>
        </w:rPr>
        <w:footnoteRef/>
      </w:r>
      <w:r w:rsidRPr="00DE7E93">
        <w:t xml:space="preserve"> W </w:t>
      </w:r>
      <w:r w:rsidRPr="00DE7E93">
        <w:rPr>
          <w:i/>
          <w:iCs/>
        </w:rPr>
        <w:t xml:space="preserve">Regulaminie </w:t>
      </w:r>
      <w:r w:rsidRPr="00DE7E93">
        <w:t>Beneficjent końcowy do czasu podpisania umowy o dofinansowanie określony jest jako Wnioskodawca.</w:t>
      </w:r>
    </w:p>
  </w:footnote>
  <w:footnote w:id="4">
    <w:p w14:paraId="770D7180" w14:textId="32CC0BA3" w:rsidR="00BA2D05" w:rsidRPr="009D7207" w:rsidRDefault="00BA2D05" w:rsidP="009D7207">
      <w:pPr>
        <w:pStyle w:val="Tekstprzypisudolnego"/>
        <w:jc w:val="both"/>
        <w:rPr>
          <w:rFonts w:ascii="Times New Roman" w:hAnsi="Times New Roman" w:cs="Times New Roman"/>
        </w:rPr>
      </w:pPr>
      <w:r w:rsidRPr="00DE7E93">
        <w:rPr>
          <w:rStyle w:val="Odwoanieprzypisudolnego"/>
          <w:rFonts w:ascii="Times New Roman" w:hAnsi="Times New Roman" w:cs="Times New Roman"/>
        </w:rPr>
        <w:footnoteRef/>
      </w:r>
      <w:r w:rsidRPr="00DE7E93">
        <w:rPr>
          <w:rFonts w:ascii="Times New Roman" w:hAnsi="Times New Roman" w:cs="Times New Roman"/>
        </w:rPr>
        <w:t xml:space="preserve"> W przypadku współwłasności</w:t>
      </w:r>
      <w:r w:rsidRPr="009D7207">
        <w:rPr>
          <w:rFonts w:ascii="Times New Roman" w:hAnsi="Times New Roman" w:cs="Times New Roman"/>
        </w:rPr>
        <w:t>, beneficjent końcowy może otrzymać dofinansowanie, jeżeli przedłoży zgodę wszystkich współwłaścicieli na realizację przedsięwzięcia.</w:t>
      </w:r>
    </w:p>
  </w:footnote>
  <w:footnote w:id="5">
    <w:p w14:paraId="1917E9CF" w14:textId="5C5C9BE2" w:rsidR="009D7207" w:rsidRPr="009D7207" w:rsidRDefault="009D7207" w:rsidP="009D7207">
      <w:pPr>
        <w:pStyle w:val="Tekstprzypisudolnego"/>
        <w:jc w:val="both"/>
        <w:rPr>
          <w:rFonts w:ascii="Times New Roman" w:hAnsi="Times New Roman" w:cs="Times New Roman"/>
        </w:rPr>
      </w:pPr>
      <w:r w:rsidRPr="009D7207">
        <w:rPr>
          <w:rStyle w:val="Odwoanieprzypisudolnego"/>
        </w:rPr>
        <w:footnoteRef/>
      </w:r>
      <w:r w:rsidRPr="009D7207">
        <w:rPr>
          <w:rStyle w:val="Odwoanieprzypisudolnego"/>
        </w:rPr>
        <w:t xml:space="preserve"> </w:t>
      </w:r>
      <w:r w:rsidRPr="009D7207">
        <w:rPr>
          <w:rFonts w:ascii="Times New Roman" w:hAnsi="Times New Roman" w:cs="Times New Roman"/>
        </w:rPr>
        <w:t>W przypadku wspólnego ograniczonego prawa rzeczowego beneficjent końcowy może otrzymać dofinansowanie, jeżeli przedłoży zgodę wszystkich uprawnionych z ograniczonego prawa rzeczowego na realizację przedsięwzięcia</w:t>
      </w:r>
      <w:r w:rsidR="00C10037" w:rsidRPr="009D7207">
        <w:rPr>
          <w:rFonts w:ascii="Times New Roman" w:hAnsi="Times New Roman" w:cs="Times New Roman"/>
        </w:rPr>
        <w:t>.</w:t>
      </w:r>
    </w:p>
  </w:footnote>
  <w:footnote w:id="6">
    <w:p w14:paraId="23BC08C2" w14:textId="1474AD01" w:rsidR="009D7207" w:rsidRDefault="009D7207" w:rsidP="009D720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0557C">
        <w:rPr>
          <w:rFonts w:ascii="Times New Roman" w:hAnsi="Times New Roman" w:cs="Times New Roman"/>
        </w:rPr>
        <w:t>W przypadku najmu lokalu mieszkalnego stanowiącego własność gminy wchodzącego w skład mieszkaniowego zasobu gminy beneficjent końcowy może otrzymać dofinansowanie, jeżeli przedłoży zgodę gminy na realizację przedsięwzięcia.</w:t>
      </w:r>
    </w:p>
  </w:footnote>
  <w:footnote w:id="7">
    <w:p w14:paraId="1631FA30" w14:textId="7D3C44F3" w:rsidR="007A6C4B" w:rsidRDefault="007A6C4B" w:rsidP="007A6C4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A6C4B">
        <w:rPr>
          <w:rFonts w:ascii="Times New Roman" w:hAnsi="Times New Roman" w:cs="Times New Roman"/>
        </w:rPr>
        <w:t xml:space="preserve">Beneficjent końcowy zobowiązany jest do przedłożenia uchwały w sprawie wyboru </w:t>
      </w:r>
      <w:r>
        <w:rPr>
          <w:rFonts w:ascii="Times New Roman" w:hAnsi="Times New Roman" w:cs="Times New Roman"/>
        </w:rPr>
        <w:t>z</w:t>
      </w:r>
      <w:r w:rsidRPr="007A6C4B">
        <w:rPr>
          <w:rFonts w:ascii="Times New Roman" w:hAnsi="Times New Roman" w:cs="Times New Roman"/>
        </w:rPr>
        <w:t xml:space="preserve">arządu </w:t>
      </w:r>
      <w:r>
        <w:rPr>
          <w:rFonts w:ascii="Times New Roman" w:hAnsi="Times New Roman" w:cs="Times New Roman"/>
        </w:rPr>
        <w:t>w</w:t>
      </w:r>
      <w:r w:rsidRPr="007A6C4B">
        <w:rPr>
          <w:rFonts w:ascii="Times New Roman" w:hAnsi="Times New Roman" w:cs="Times New Roman"/>
        </w:rPr>
        <w:t>spólnoty oraz stosownych uchwał umożliwiających realizację przedsięwzięcia.</w:t>
      </w:r>
    </w:p>
  </w:footnote>
  <w:footnote w:id="8">
    <w:p w14:paraId="554D1A80" w14:textId="01C1E585" w:rsidR="008C1BF2" w:rsidRDefault="008C1BF2" w:rsidP="008C1BF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C1BF2">
        <w:rPr>
          <w:rFonts w:ascii="Times New Roman" w:hAnsi="Times New Roman" w:cs="Times New Roman"/>
        </w:rPr>
        <w:t>Brany jest pod uwagę tylko dochód beneficjenta końcowego, a nie w przeliczeniu na c</w:t>
      </w:r>
      <w:r>
        <w:rPr>
          <w:rFonts w:ascii="Times New Roman" w:hAnsi="Times New Roman" w:cs="Times New Roman"/>
        </w:rPr>
        <w:t>z</w:t>
      </w:r>
      <w:r w:rsidRPr="008C1BF2">
        <w:rPr>
          <w:rFonts w:ascii="Times New Roman" w:hAnsi="Times New Roman" w:cs="Times New Roman"/>
        </w:rPr>
        <w:t>łonka gospodarstwa domowego.</w:t>
      </w:r>
    </w:p>
  </w:footnote>
  <w:footnote w:id="9">
    <w:p w14:paraId="10D81EA0" w14:textId="7C1F4165" w:rsidR="009F4541" w:rsidRDefault="009F4541" w:rsidP="009F454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F4541">
        <w:rPr>
          <w:rFonts w:ascii="Times New Roman" w:hAnsi="Times New Roman" w:cs="Times New Roman"/>
        </w:rPr>
        <w:t xml:space="preserve">W przypadku gdy użytkowane </w:t>
      </w:r>
      <w:r w:rsidRPr="009F4541">
        <w:rPr>
          <w:rFonts w:ascii="Times New Roman" w:hAnsi="Times New Roman" w:cs="Times New Roman"/>
          <w:b/>
          <w:bCs/>
        </w:rPr>
        <w:t>wspólne źródło ciepła</w:t>
      </w:r>
      <w:r w:rsidRPr="009F4541">
        <w:rPr>
          <w:rFonts w:ascii="Times New Roman" w:hAnsi="Times New Roman" w:cs="Times New Roman"/>
        </w:rPr>
        <w:t xml:space="preserve"> dla budynku mieszkalnego lub </w:t>
      </w:r>
      <w:r w:rsidRPr="009F4541">
        <w:rPr>
          <w:rFonts w:ascii="Times New Roman" w:hAnsi="Times New Roman" w:cs="Times New Roman"/>
          <w:b/>
          <w:bCs/>
        </w:rPr>
        <w:t>indywidualne źródła ciepła dla wszystkich lokali mieszkalnych w budynku</w:t>
      </w:r>
      <w:r w:rsidRPr="009F4541">
        <w:rPr>
          <w:rFonts w:ascii="Times New Roman" w:hAnsi="Times New Roman" w:cs="Times New Roman"/>
        </w:rPr>
        <w:t xml:space="preserve">, jest inne niż źródło na paliwo stałe lub jest źródłem ciepła na paliwa stałe spełniającym wymagania minimum 5 klasy według normy przenoszącej normę europejską EN 303-5, dotacja może być udzielona wyłącznie na zakres w tym budynku wskazany w punkcie </w:t>
      </w:r>
      <w:r>
        <w:rPr>
          <w:rFonts w:ascii="Times New Roman" w:hAnsi="Times New Roman" w:cs="Times New Roman"/>
        </w:rPr>
        <w:t>4.</w:t>
      </w:r>
    </w:p>
  </w:footnote>
  <w:footnote w:id="10">
    <w:p w14:paraId="0FE85BC0" w14:textId="06E9B9EA" w:rsidR="00DA0FF8" w:rsidRPr="00DA0FF8" w:rsidRDefault="00DA0FF8" w:rsidP="00DA0FF8">
      <w:pPr>
        <w:pStyle w:val="Tekstprzypisudolnego"/>
        <w:jc w:val="both"/>
        <w:rPr>
          <w:rFonts w:ascii="Times New Roman" w:hAnsi="Times New Roman" w:cs="Times New Roman"/>
          <w:b/>
          <w:bCs/>
        </w:rPr>
      </w:pPr>
      <w:r>
        <w:rPr>
          <w:rStyle w:val="Odwoanieprzypisudolnego"/>
        </w:rPr>
        <w:footnoteRef/>
      </w:r>
      <w:r>
        <w:t xml:space="preserve"> </w:t>
      </w:r>
      <w:r w:rsidRPr="00DA0FF8">
        <w:rPr>
          <w:rFonts w:ascii="Times New Roman" w:hAnsi="Times New Roman" w:cs="Times New Roman"/>
        </w:rPr>
        <w:t xml:space="preserve">Działalność gospodarcza, według unijnego prawa konkurencji, rozumiana jest </w:t>
      </w:r>
      <w:r w:rsidRPr="00DA0FF8">
        <w:rPr>
          <w:rFonts w:ascii="Times New Roman" w:hAnsi="Times New Roman" w:cs="Times New Roman"/>
          <w:b/>
          <w:bCs/>
        </w:rPr>
        <w:t>bardzo szeroko</w:t>
      </w:r>
      <w:r w:rsidRPr="00DA0FF8">
        <w:rPr>
          <w:rFonts w:ascii="Times New Roman" w:hAnsi="Times New Roman" w:cs="Times New Roman"/>
        </w:rPr>
        <w:t xml:space="preserve">, jako oferowanie towarów lub usług na rynku. Zakres tego pojęcia jest szerszy niż w prawie krajowym (art. 3 ustawy z dnia 6 marca 2018 r. Prawo przedsiębiorców), ponieważ nie wymaga się, aby działalność miała charakter zarobkowy, czy była prowadzona w sposób zorganizowany lub ciągły. </w:t>
      </w:r>
      <w:r w:rsidRPr="00DA0FF8">
        <w:rPr>
          <w:rFonts w:ascii="Times New Roman" w:hAnsi="Times New Roman" w:cs="Times New Roman"/>
          <w:b/>
          <w:bCs/>
        </w:rPr>
        <w:t>W związku z tym działalność taka jak np. wynajmowanie lokalu mieszkalnego, najem okazjonalny oraz inne formy udostępnienia tych lokali na rynku, należy traktować jako działalność gospodarczą w rozumieniu unijnego prawa konkurencji.</w:t>
      </w:r>
    </w:p>
  </w:footnote>
  <w:footnote w:id="11">
    <w:p w14:paraId="7854A9B5" w14:textId="77777777" w:rsidR="00CD2B32" w:rsidRPr="00B0557C" w:rsidRDefault="00CD2B32" w:rsidP="00CD2B32">
      <w:pPr>
        <w:pStyle w:val="Tekstprzypisudolnego"/>
        <w:jc w:val="both"/>
        <w:rPr>
          <w:rFonts w:ascii="Times New Roman" w:hAnsi="Times New Roman" w:cs="Times New Roman"/>
        </w:rPr>
      </w:pPr>
      <w:r w:rsidRPr="00B0557C">
        <w:rPr>
          <w:rStyle w:val="Odwoanieprzypisudolnego"/>
          <w:rFonts w:ascii="Times New Roman" w:hAnsi="Times New Roman" w:cs="Times New Roman"/>
        </w:rPr>
        <w:footnoteRef/>
      </w:r>
      <w:r w:rsidRPr="00B0557C">
        <w:rPr>
          <w:rFonts w:ascii="Times New Roman" w:hAnsi="Times New Roman" w:cs="Times New Roman"/>
        </w:rPr>
        <w:t xml:space="preserve"> Wymagania ekoprojektu określone zostały w Rozporządzeniu Komisji (UE) 2015/1185 z dnia 24 kwietnia 2015 r. w sprawie wykonania dyrektywy Parlamentu Europejskiego i Rady 2009/125/WE w odniesieniu do wymogów dotyczących ekoprojektu dla miejscowych ogrzewaczy pomieszczeń na paliwo stałe.  </w:t>
      </w:r>
    </w:p>
  </w:footnote>
  <w:footnote w:id="12">
    <w:p w14:paraId="62FF76CB" w14:textId="77777777" w:rsidR="00CD2B32" w:rsidRDefault="00CD2B32" w:rsidP="00CD2B32">
      <w:pPr>
        <w:pStyle w:val="Tekstprzypisudolnego"/>
      </w:pPr>
      <w:r w:rsidRPr="00B0557C">
        <w:rPr>
          <w:rStyle w:val="Odwoanieprzypisudolnego"/>
          <w:rFonts w:ascii="Times New Roman" w:hAnsi="Times New Roman" w:cs="Times New Roman"/>
        </w:rPr>
        <w:footnoteRef/>
      </w:r>
      <w:r w:rsidRPr="00B0557C">
        <w:rPr>
          <w:rFonts w:ascii="Times New Roman" w:hAnsi="Times New Roman" w:cs="Times New Roman"/>
        </w:rPr>
        <w:t xml:space="preserve"> Przez uchwały antysmogowe rozumie się uchwały podjęte przez sejmik województwa w trybie art. 96 ustawy z dnia 27 kwietnia 2001 r. – Prawo ochrony środowiska</w:t>
      </w:r>
      <w:r>
        <w:rPr>
          <w:sz w:val="18"/>
          <w:szCs w:val="18"/>
        </w:rPr>
        <w:t xml:space="preserve"> </w:t>
      </w:r>
      <w:r>
        <w:t xml:space="preserve"> </w:t>
      </w:r>
    </w:p>
  </w:footnote>
  <w:footnote w:id="13">
    <w:p w14:paraId="5EB2EBCB" w14:textId="43CB20E1" w:rsidR="00256D22" w:rsidRPr="00BE1521" w:rsidRDefault="00256D22" w:rsidP="00BE1521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="00BE1521" w:rsidRPr="00BE1521">
        <w:rPr>
          <w:rFonts w:ascii="Times New Roman" w:hAnsi="Times New Roman" w:cs="Times New Roman"/>
        </w:rPr>
        <w:t>Ustawa z dnia 21 listopada 2008 r. o wspieraniu termomodernizacji i remontów oraz centralnej ewidencji emisyjności budynków:</w:t>
      </w:r>
    </w:p>
    <w:p w14:paraId="6A909F79" w14:textId="55747156" w:rsidR="00BE1521" w:rsidRPr="00BE1521" w:rsidRDefault="00BE1521" w:rsidP="00BE1521">
      <w:pPr>
        <w:pStyle w:val="Tekstprzypisudolnego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BE1521">
        <w:rPr>
          <w:rFonts w:ascii="Times New Roman" w:hAnsi="Times New Roman" w:cs="Times New Roman"/>
        </w:rPr>
        <w:t>Art. 27g ust. 1 „</w:t>
      </w:r>
      <w:r w:rsidRPr="00BE1521">
        <w:rPr>
          <w:rFonts w:ascii="Times New Roman" w:hAnsi="Times New Roman" w:cs="Times New Roman"/>
          <w:color w:val="333333"/>
          <w:shd w:val="clear" w:color="auto" w:fill="FFFFFF"/>
        </w:rPr>
        <w:t xml:space="preserve">Właściciel lub zarządca budynku lub lokalu składa do wójta, burmistrza lub prezydenta miasta deklarację o źródłach ciepła lub źródłach spalania paliw (…), </w:t>
      </w:r>
      <w:r w:rsidRPr="00BE1521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w terminie 14 dni od dnia pierwszego uruchomienia tego źródła ciepła lub źródła spalania paliw.</w:t>
      </w:r>
    </w:p>
    <w:p w14:paraId="2867AA3A" w14:textId="30ABAA0D" w:rsidR="00BE1521" w:rsidRPr="00BE1521" w:rsidRDefault="00BE1521" w:rsidP="00BE1521">
      <w:pPr>
        <w:pStyle w:val="Tekstprzypisudolnego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BE1521">
        <w:rPr>
          <w:rFonts w:ascii="Times New Roman" w:hAnsi="Times New Roman" w:cs="Times New Roman"/>
          <w:color w:val="333333"/>
          <w:shd w:val="clear" w:color="auto" w:fill="FFFFFF"/>
        </w:rPr>
        <w:t xml:space="preserve">Art. 27g ust. 4 „W przypadku zmiany danych, o których mowa w ust. 3 pkt 5, właściciel lub zarządca budynku lub lokalu jest obowiązany złożyć nową deklarację </w:t>
      </w:r>
      <w:r w:rsidRPr="00BE1521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w terminie 14 dni od dnia, w którym zaistniała zmiana</w:t>
      </w:r>
      <w:r w:rsidRPr="00BE1521">
        <w:rPr>
          <w:rFonts w:ascii="Times New Roman" w:hAnsi="Times New Roman" w:cs="Times New Roman"/>
          <w:color w:val="333333"/>
          <w:shd w:val="clear" w:color="auto" w:fill="FFFFFF"/>
        </w:rPr>
        <w:t>”.</w:t>
      </w:r>
    </w:p>
    <w:p w14:paraId="78D36B95" w14:textId="77777777" w:rsidR="00BE1521" w:rsidRDefault="00BE1521">
      <w:pPr>
        <w:pStyle w:val="Tekstprzypisudolnego"/>
      </w:pPr>
    </w:p>
    <w:p w14:paraId="2304BB1C" w14:textId="77777777" w:rsidR="00BE1521" w:rsidRDefault="00BE1521">
      <w:pPr>
        <w:pStyle w:val="Tekstprzypisudolnego"/>
      </w:pPr>
    </w:p>
  </w:footnote>
  <w:footnote w:id="14">
    <w:p w14:paraId="65C75F14" w14:textId="5C7A334C" w:rsidR="00464BBB" w:rsidRPr="00464BBB" w:rsidRDefault="00464BBB" w:rsidP="00174B3A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="00174B3A" w:rsidRPr="00174B3A">
        <w:rPr>
          <w:rFonts w:ascii="Times New Roman" w:hAnsi="Times New Roman" w:cs="Times New Roman"/>
        </w:rPr>
        <w:t xml:space="preserve">W związku z udostępnieniem przeglądarki ksiąg wieczystych na stronie internetowej Ministerstwa Sprawiedliwości </w:t>
      </w:r>
      <w:hyperlink r:id="rId1" w:history="1">
        <w:r w:rsidR="00174B3A" w:rsidRPr="00730C48">
          <w:rPr>
            <w:rStyle w:val="Hipercze"/>
            <w:rFonts w:ascii="Times New Roman" w:hAnsi="Times New Roman" w:cs="Times New Roman"/>
          </w:rPr>
          <w:t>www.ms.gov.pl</w:t>
        </w:r>
      </w:hyperlink>
      <w:r w:rsidR="00174B3A">
        <w:rPr>
          <w:rFonts w:ascii="Times New Roman" w:hAnsi="Times New Roman" w:cs="Times New Roman"/>
        </w:rPr>
        <w:t xml:space="preserve"> </w:t>
      </w:r>
      <w:r w:rsidR="00174B3A" w:rsidRPr="00174B3A">
        <w:rPr>
          <w:rFonts w:ascii="Times New Roman" w:hAnsi="Times New Roman" w:cs="Times New Roman"/>
        </w:rPr>
        <w:t>możliwe jest podanie przez Wnioskodawcę jedynie numeru elektronicznej księgi wieczystej, bez konieczności załączania odpisu.</w:t>
      </w:r>
      <w:r w:rsidR="00174B3A">
        <w:rPr>
          <w:rFonts w:ascii="Times New Roman" w:hAnsi="Times New Roman" w:cs="Times New Roman"/>
        </w:rPr>
        <w:t xml:space="preserve"> Szczegółowe informacje zawarte są w instrukcji wypełniania wniosku o dofinansowanie.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8154B" w14:textId="03A4CABC" w:rsidR="000143E6" w:rsidRPr="00B04769" w:rsidRDefault="002A3B45" w:rsidP="00A536B5">
    <w:pPr>
      <w:pStyle w:val="Nagwek"/>
      <w:rPr>
        <w:rFonts w:ascii="Times New Roman" w:hAnsi="Times New Roman" w:cs="Times New Roman"/>
        <w:i/>
        <w:iCs/>
        <w:sz w:val="20"/>
        <w:szCs w:val="20"/>
      </w:rPr>
    </w:pPr>
    <w:r w:rsidRPr="006062A7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3E82FFB" wp14:editId="33B5287F">
          <wp:simplePos x="0" y="0"/>
          <wp:positionH relativeFrom="column">
            <wp:posOffset>4267200</wp:posOffset>
          </wp:positionH>
          <wp:positionV relativeFrom="paragraph">
            <wp:posOffset>-124460</wp:posOffset>
          </wp:positionV>
          <wp:extent cx="1537970" cy="648335"/>
          <wp:effectExtent l="0" t="0" r="5080" b="0"/>
          <wp:wrapSquare wrapText="bothSides"/>
          <wp:docPr id="101160136" name="Obraz 101160136" descr="Ciepłe mieszkani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epłe mieszkani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97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6D8C" w:rsidRPr="00B04769">
      <w:rPr>
        <w:rFonts w:ascii="Times New Roman" w:hAnsi="Times New Roman" w:cs="Times New Roman"/>
        <w:noProof/>
        <w:sz w:val="20"/>
        <w:szCs w:val="20"/>
      </w:rPr>
      <w:t xml:space="preserve"> </w:t>
    </w:r>
  </w:p>
  <w:p w14:paraId="44F297F3" w14:textId="635BFA1E" w:rsidR="000143E6" w:rsidRDefault="007C6D8C">
    <w:pPr>
      <w:pStyle w:val="Nagwek"/>
    </w:pPr>
    <w:r>
      <w:t xml:space="preserve">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F2DEB"/>
    <w:multiLevelType w:val="hybridMultilevel"/>
    <w:tmpl w:val="E886E716"/>
    <w:lvl w:ilvl="0" w:tplc="B5E0DF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531D7"/>
    <w:multiLevelType w:val="hybridMultilevel"/>
    <w:tmpl w:val="44A2538C"/>
    <w:lvl w:ilvl="0" w:tplc="77AC6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4E86"/>
    <w:multiLevelType w:val="hybridMultilevel"/>
    <w:tmpl w:val="804C5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D7EAB"/>
    <w:multiLevelType w:val="hybridMultilevel"/>
    <w:tmpl w:val="5F4AF3D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39733E0"/>
    <w:multiLevelType w:val="hybridMultilevel"/>
    <w:tmpl w:val="B9C41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F45BA"/>
    <w:multiLevelType w:val="hybridMultilevel"/>
    <w:tmpl w:val="470051D8"/>
    <w:lvl w:ilvl="0" w:tplc="3AA42C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FB798F"/>
    <w:multiLevelType w:val="hybridMultilevel"/>
    <w:tmpl w:val="F7F645E4"/>
    <w:lvl w:ilvl="0" w:tplc="337EC01E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C110CA"/>
    <w:multiLevelType w:val="hybridMultilevel"/>
    <w:tmpl w:val="0CC0A18E"/>
    <w:lvl w:ilvl="0" w:tplc="771E18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E21B73"/>
    <w:multiLevelType w:val="hybridMultilevel"/>
    <w:tmpl w:val="7B76E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F4624"/>
    <w:multiLevelType w:val="hybridMultilevel"/>
    <w:tmpl w:val="C48E2C38"/>
    <w:lvl w:ilvl="0" w:tplc="C952D7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34A8C"/>
    <w:multiLevelType w:val="hybridMultilevel"/>
    <w:tmpl w:val="775CA826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28707F73"/>
    <w:multiLevelType w:val="hybridMultilevel"/>
    <w:tmpl w:val="8162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03EE8"/>
    <w:multiLevelType w:val="hybridMultilevel"/>
    <w:tmpl w:val="7B76E0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220E2"/>
    <w:multiLevelType w:val="hybridMultilevel"/>
    <w:tmpl w:val="CFC4429E"/>
    <w:lvl w:ilvl="0" w:tplc="D8643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95BF8"/>
    <w:multiLevelType w:val="hybridMultilevel"/>
    <w:tmpl w:val="1C2AE0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A0EA4"/>
    <w:multiLevelType w:val="hybridMultilevel"/>
    <w:tmpl w:val="28EA0E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A6061"/>
    <w:multiLevelType w:val="hybridMultilevel"/>
    <w:tmpl w:val="E3EA4D0A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 w15:restartNumberingAfterBreak="0">
    <w:nsid w:val="3D5B0704"/>
    <w:multiLevelType w:val="hybridMultilevel"/>
    <w:tmpl w:val="A67A1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B238B"/>
    <w:multiLevelType w:val="hybridMultilevel"/>
    <w:tmpl w:val="F93C2B7C"/>
    <w:lvl w:ilvl="0" w:tplc="AF20E54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92368"/>
    <w:multiLevelType w:val="hybridMultilevel"/>
    <w:tmpl w:val="1D0C9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0607A"/>
    <w:multiLevelType w:val="multilevel"/>
    <w:tmpl w:val="3A6C97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D7E1A79"/>
    <w:multiLevelType w:val="hybridMultilevel"/>
    <w:tmpl w:val="49DCE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352AF"/>
    <w:multiLevelType w:val="hybridMultilevel"/>
    <w:tmpl w:val="BD808E5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E8A5CEC"/>
    <w:multiLevelType w:val="hybridMultilevel"/>
    <w:tmpl w:val="FB883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243364"/>
    <w:multiLevelType w:val="hybridMultilevel"/>
    <w:tmpl w:val="57FE23EE"/>
    <w:lvl w:ilvl="0" w:tplc="EC7E2F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082117"/>
    <w:multiLevelType w:val="hybridMultilevel"/>
    <w:tmpl w:val="9A5EA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61663"/>
    <w:multiLevelType w:val="hybridMultilevel"/>
    <w:tmpl w:val="E1B6B7A2"/>
    <w:lvl w:ilvl="0" w:tplc="58FE892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6024445"/>
    <w:multiLevelType w:val="hybridMultilevel"/>
    <w:tmpl w:val="76A88AB0"/>
    <w:lvl w:ilvl="0" w:tplc="771E183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6570A6C"/>
    <w:multiLevelType w:val="hybridMultilevel"/>
    <w:tmpl w:val="63621382"/>
    <w:lvl w:ilvl="0" w:tplc="137A73F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58910E95"/>
    <w:multiLevelType w:val="hybridMultilevel"/>
    <w:tmpl w:val="FE165C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A391808"/>
    <w:multiLevelType w:val="hybridMultilevel"/>
    <w:tmpl w:val="18363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DD0EAA"/>
    <w:multiLevelType w:val="multilevel"/>
    <w:tmpl w:val="5EC048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14C710E"/>
    <w:multiLevelType w:val="hybridMultilevel"/>
    <w:tmpl w:val="6CF8BE8C"/>
    <w:lvl w:ilvl="0" w:tplc="730854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C3235A"/>
    <w:multiLevelType w:val="hybridMultilevel"/>
    <w:tmpl w:val="259C3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A16826"/>
    <w:multiLevelType w:val="hybridMultilevel"/>
    <w:tmpl w:val="AE543B94"/>
    <w:lvl w:ilvl="0" w:tplc="30C440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A2557A"/>
    <w:multiLevelType w:val="hybridMultilevel"/>
    <w:tmpl w:val="5C882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944079"/>
    <w:multiLevelType w:val="hybridMultilevel"/>
    <w:tmpl w:val="AA10C7E2"/>
    <w:lvl w:ilvl="0" w:tplc="A5E034F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C08A75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1F3226F8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9190B"/>
    <w:multiLevelType w:val="hybridMultilevel"/>
    <w:tmpl w:val="C780F984"/>
    <w:lvl w:ilvl="0" w:tplc="EB467D4C">
      <w:start w:val="1"/>
      <w:numFmt w:val="lowerLetter"/>
      <w:lvlText w:val="%1)"/>
      <w:lvlJc w:val="left"/>
      <w:pPr>
        <w:ind w:left="1077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746E783F"/>
    <w:multiLevelType w:val="hybridMultilevel"/>
    <w:tmpl w:val="E5EC1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9F3974"/>
    <w:multiLevelType w:val="hybridMultilevel"/>
    <w:tmpl w:val="3DD471FA"/>
    <w:lvl w:ilvl="0" w:tplc="C65AF0B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84A7FA1"/>
    <w:multiLevelType w:val="hybridMultilevel"/>
    <w:tmpl w:val="1624EBD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2C5B15"/>
    <w:multiLevelType w:val="hybridMultilevel"/>
    <w:tmpl w:val="AD3A0A76"/>
    <w:lvl w:ilvl="0" w:tplc="2ABE0D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9AA46A6"/>
    <w:multiLevelType w:val="hybridMultilevel"/>
    <w:tmpl w:val="2E0CCFFC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3" w15:restartNumberingAfterBreak="0">
    <w:nsid w:val="7D1E4D2F"/>
    <w:multiLevelType w:val="hybridMultilevel"/>
    <w:tmpl w:val="803C1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316972">
    <w:abstractNumId w:val="36"/>
  </w:num>
  <w:num w:numId="2" w16cid:durableId="154298296">
    <w:abstractNumId w:val="25"/>
  </w:num>
  <w:num w:numId="3" w16cid:durableId="1680815358">
    <w:abstractNumId w:val="9"/>
  </w:num>
  <w:num w:numId="4" w16cid:durableId="1408500024">
    <w:abstractNumId w:val="43"/>
  </w:num>
  <w:num w:numId="5" w16cid:durableId="347492067">
    <w:abstractNumId w:val="8"/>
  </w:num>
  <w:num w:numId="6" w16cid:durableId="809444952">
    <w:abstractNumId w:val="11"/>
  </w:num>
  <w:num w:numId="7" w16cid:durableId="1547134785">
    <w:abstractNumId w:val="33"/>
  </w:num>
  <w:num w:numId="8" w16cid:durableId="1959489389">
    <w:abstractNumId w:val="34"/>
  </w:num>
  <w:num w:numId="9" w16cid:durableId="2055230315">
    <w:abstractNumId w:val="37"/>
  </w:num>
  <w:num w:numId="10" w16cid:durableId="1502433186">
    <w:abstractNumId w:val="18"/>
  </w:num>
  <w:num w:numId="11" w16cid:durableId="1041171134">
    <w:abstractNumId w:val="29"/>
  </w:num>
  <w:num w:numId="12" w16cid:durableId="136605553">
    <w:abstractNumId w:val="24"/>
  </w:num>
  <w:num w:numId="13" w16cid:durableId="384523288">
    <w:abstractNumId w:val="23"/>
  </w:num>
  <w:num w:numId="14" w16cid:durableId="127551208">
    <w:abstractNumId w:val="7"/>
  </w:num>
  <w:num w:numId="15" w16cid:durableId="1145700627">
    <w:abstractNumId w:val="27"/>
  </w:num>
  <w:num w:numId="16" w16cid:durableId="1045132034">
    <w:abstractNumId w:val="16"/>
  </w:num>
  <w:num w:numId="17" w16cid:durableId="46028317">
    <w:abstractNumId w:val="22"/>
  </w:num>
  <w:num w:numId="18" w16cid:durableId="1067995691">
    <w:abstractNumId w:val="3"/>
  </w:num>
  <w:num w:numId="19" w16cid:durableId="1593004079">
    <w:abstractNumId w:val="38"/>
  </w:num>
  <w:num w:numId="20" w16cid:durableId="207643016">
    <w:abstractNumId w:val="42"/>
  </w:num>
  <w:num w:numId="21" w16cid:durableId="1846625173">
    <w:abstractNumId w:val="35"/>
  </w:num>
  <w:num w:numId="22" w16cid:durableId="104621627">
    <w:abstractNumId w:val="21"/>
  </w:num>
  <w:num w:numId="23" w16cid:durableId="667711113">
    <w:abstractNumId w:val="30"/>
  </w:num>
  <w:num w:numId="24" w16cid:durableId="2049531089">
    <w:abstractNumId w:val="41"/>
  </w:num>
  <w:num w:numId="25" w16cid:durableId="396444543">
    <w:abstractNumId w:val="5"/>
  </w:num>
  <w:num w:numId="26" w16cid:durableId="1438677988">
    <w:abstractNumId w:val="1"/>
  </w:num>
  <w:num w:numId="27" w16cid:durableId="1917938184">
    <w:abstractNumId w:val="0"/>
  </w:num>
  <w:num w:numId="28" w16cid:durableId="568617307">
    <w:abstractNumId w:val="26"/>
  </w:num>
  <w:num w:numId="29" w16cid:durableId="430585957">
    <w:abstractNumId w:val="2"/>
  </w:num>
  <w:num w:numId="30" w16cid:durableId="1961692053">
    <w:abstractNumId w:val="14"/>
  </w:num>
  <w:num w:numId="31" w16cid:durableId="196159467">
    <w:abstractNumId w:val="15"/>
  </w:num>
  <w:num w:numId="32" w16cid:durableId="341667804">
    <w:abstractNumId w:val="28"/>
  </w:num>
  <w:num w:numId="33" w16cid:durableId="1442453744">
    <w:abstractNumId w:val="39"/>
  </w:num>
  <w:num w:numId="34" w16cid:durableId="4891002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38810979">
    <w:abstractNumId w:val="32"/>
  </w:num>
  <w:num w:numId="36" w16cid:durableId="390931956">
    <w:abstractNumId w:val="10"/>
  </w:num>
  <w:num w:numId="37" w16cid:durableId="1130585740">
    <w:abstractNumId w:val="13"/>
  </w:num>
  <w:num w:numId="38" w16cid:durableId="1218518069">
    <w:abstractNumId w:val="31"/>
  </w:num>
  <w:num w:numId="39" w16cid:durableId="2030256934">
    <w:abstractNumId w:val="40"/>
  </w:num>
  <w:num w:numId="40" w16cid:durableId="172109263">
    <w:abstractNumId w:val="12"/>
  </w:num>
  <w:num w:numId="41" w16cid:durableId="1839613074">
    <w:abstractNumId w:val="4"/>
  </w:num>
  <w:num w:numId="42" w16cid:durableId="12499249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00408264">
    <w:abstractNumId w:val="6"/>
  </w:num>
  <w:num w:numId="44" w16cid:durableId="528757741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F4A"/>
    <w:rsid w:val="000126B8"/>
    <w:rsid w:val="000143E6"/>
    <w:rsid w:val="000167BC"/>
    <w:rsid w:val="00022331"/>
    <w:rsid w:val="00041BD0"/>
    <w:rsid w:val="00051338"/>
    <w:rsid w:val="00076AE9"/>
    <w:rsid w:val="00081FE0"/>
    <w:rsid w:val="00097710"/>
    <w:rsid w:val="000A3AFA"/>
    <w:rsid w:val="000A58EF"/>
    <w:rsid w:val="000A77E7"/>
    <w:rsid w:val="000B06E2"/>
    <w:rsid w:val="000B4E15"/>
    <w:rsid w:val="000D77A2"/>
    <w:rsid w:val="000E7F32"/>
    <w:rsid w:val="000F612C"/>
    <w:rsid w:val="0014208D"/>
    <w:rsid w:val="001453EB"/>
    <w:rsid w:val="00165D8F"/>
    <w:rsid w:val="00171B39"/>
    <w:rsid w:val="00174B3A"/>
    <w:rsid w:val="00174BD5"/>
    <w:rsid w:val="00181B3C"/>
    <w:rsid w:val="00196FD2"/>
    <w:rsid w:val="001A0F65"/>
    <w:rsid w:val="001A58ED"/>
    <w:rsid w:val="001B52B8"/>
    <w:rsid w:val="001B7A2A"/>
    <w:rsid w:val="001D61D3"/>
    <w:rsid w:val="001F38B9"/>
    <w:rsid w:val="001F409A"/>
    <w:rsid w:val="00204585"/>
    <w:rsid w:val="00206578"/>
    <w:rsid w:val="00210E13"/>
    <w:rsid w:val="00225D11"/>
    <w:rsid w:val="002267A0"/>
    <w:rsid w:val="00256D22"/>
    <w:rsid w:val="002654A0"/>
    <w:rsid w:val="0026615C"/>
    <w:rsid w:val="00270C0F"/>
    <w:rsid w:val="00284E90"/>
    <w:rsid w:val="002A0375"/>
    <w:rsid w:val="002A375A"/>
    <w:rsid w:val="002A3B45"/>
    <w:rsid w:val="002D17B8"/>
    <w:rsid w:val="002E2A1B"/>
    <w:rsid w:val="002E42F9"/>
    <w:rsid w:val="002E55FB"/>
    <w:rsid w:val="002F7FEC"/>
    <w:rsid w:val="00301C93"/>
    <w:rsid w:val="0031755D"/>
    <w:rsid w:val="00327F4A"/>
    <w:rsid w:val="00343A77"/>
    <w:rsid w:val="00364131"/>
    <w:rsid w:val="0036745F"/>
    <w:rsid w:val="00371BB8"/>
    <w:rsid w:val="00374154"/>
    <w:rsid w:val="00377242"/>
    <w:rsid w:val="003C108B"/>
    <w:rsid w:val="003C3685"/>
    <w:rsid w:val="003E50D1"/>
    <w:rsid w:val="004038ED"/>
    <w:rsid w:val="00406D29"/>
    <w:rsid w:val="00427DEF"/>
    <w:rsid w:val="0043670F"/>
    <w:rsid w:val="00437194"/>
    <w:rsid w:val="00460253"/>
    <w:rsid w:val="00464BBB"/>
    <w:rsid w:val="0046799A"/>
    <w:rsid w:val="0048306D"/>
    <w:rsid w:val="004A45D7"/>
    <w:rsid w:val="004B5D64"/>
    <w:rsid w:val="004C37B0"/>
    <w:rsid w:val="004D047C"/>
    <w:rsid w:val="004D3BF9"/>
    <w:rsid w:val="004F79F9"/>
    <w:rsid w:val="00502FFE"/>
    <w:rsid w:val="005131CB"/>
    <w:rsid w:val="0052457E"/>
    <w:rsid w:val="00525151"/>
    <w:rsid w:val="00525926"/>
    <w:rsid w:val="005514D6"/>
    <w:rsid w:val="00552060"/>
    <w:rsid w:val="00552859"/>
    <w:rsid w:val="00554AAB"/>
    <w:rsid w:val="0057681A"/>
    <w:rsid w:val="005C2D93"/>
    <w:rsid w:val="00600708"/>
    <w:rsid w:val="00602265"/>
    <w:rsid w:val="00606200"/>
    <w:rsid w:val="00606C0B"/>
    <w:rsid w:val="00617543"/>
    <w:rsid w:val="0063656A"/>
    <w:rsid w:val="00642B24"/>
    <w:rsid w:val="0064530B"/>
    <w:rsid w:val="006660B3"/>
    <w:rsid w:val="00672B62"/>
    <w:rsid w:val="006755AE"/>
    <w:rsid w:val="006A23A5"/>
    <w:rsid w:val="006E6AF3"/>
    <w:rsid w:val="00721469"/>
    <w:rsid w:val="007242C1"/>
    <w:rsid w:val="00726CF0"/>
    <w:rsid w:val="00734810"/>
    <w:rsid w:val="00737F9F"/>
    <w:rsid w:val="00746EA7"/>
    <w:rsid w:val="00750E78"/>
    <w:rsid w:val="00755CDA"/>
    <w:rsid w:val="00763BA0"/>
    <w:rsid w:val="00770C2B"/>
    <w:rsid w:val="0078614D"/>
    <w:rsid w:val="00790577"/>
    <w:rsid w:val="0079557D"/>
    <w:rsid w:val="007A6620"/>
    <w:rsid w:val="007A6C4B"/>
    <w:rsid w:val="007B376B"/>
    <w:rsid w:val="007C6D8C"/>
    <w:rsid w:val="007D33D3"/>
    <w:rsid w:val="007D3FE0"/>
    <w:rsid w:val="007E789B"/>
    <w:rsid w:val="008012F7"/>
    <w:rsid w:val="008112F1"/>
    <w:rsid w:val="008126D8"/>
    <w:rsid w:val="00823813"/>
    <w:rsid w:val="00823849"/>
    <w:rsid w:val="00826916"/>
    <w:rsid w:val="00854B16"/>
    <w:rsid w:val="00862432"/>
    <w:rsid w:val="008649FC"/>
    <w:rsid w:val="0087172B"/>
    <w:rsid w:val="00873279"/>
    <w:rsid w:val="00885250"/>
    <w:rsid w:val="008B1849"/>
    <w:rsid w:val="008B4C94"/>
    <w:rsid w:val="008C1BF2"/>
    <w:rsid w:val="00904FAE"/>
    <w:rsid w:val="00940D04"/>
    <w:rsid w:val="00942E5E"/>
    <w:rsid w:val="009473C8"/>
    <w:rsid w:val="009530B8"/>
    <w:rsid w:val="0095612A"/>
    <w:rsid w:val="0097790C"/>
    <w:rsid w:val="0099158A"/>
    <w:rsid w:val="00992889"/>
    <w:rsid w:val="00992B90"/>
    <w:rsid w:val="009A64E2"/>
    <w:rsid w:val="009B4A26"/>
    <w:rsid w:val="009C0387"/>
    <w:rsid w:val="009C6A5E"/>
    <w:rsid w:val="009D2EDA"/>
    <w:rsid w:val="009D539D"/>
    <w:rsid w:val="009D7207"/>
    <w:rsid w:val="009F4541"/>
    <w:rsid w:val="00A15FC4"/>
    <w:rsid w:val="00A20152"/>
    <w:rsid w:val="00A20D5A"/>
    <w:rsid w:val="00A21C84"/>
    <w:rsid w:val="00A34704"/>
    <w:rsid w:val="00A36341"/>
    <w:rsid w:val="00A41631"/>
    <w:rsid w:val="00A536B5"/>
    <w:rsid w:val="00A564AF"/>
    <w:rsid w:val="00A623F7"/>
    <w:rsid w:val="00A658BB"/>
    <w:rsid w:val="00A726C5"/>
    <w:rsid w:val="00A74B09"/>
    <w:rsid w:val="00A93118"/>
    <w:rsid w:val="00A93927"/>
    <w:rsid w:val="00AA03AC"/>
    <w:rsid w:val="00AB2655"/>
    <w:rsid w:val="00AB7B54"/>
    <w:rsid w:val="00AC4BCB"/>
    <w:rsid w:val="00AF3A57"/>
    <w:rsid w:val="00B04769"/>
    <w:rsid w:val="00B0557C"/>
    <w:rsid w:val="00B23A43"/>
    <w:rsid w:val="00B34C42"/>
    <w:rsid w:val="00B35B1E"/>
    <w:rsid w:val="00B41059"/>
    <w:rsid w:val="00B572EE"/>
    <w:rsid w:val="00B626AC"/>
    <w:rsid w:val="00B817D1"/>
    <w:rsid w:val="00BA2D05"/>
    <w:rsid w:val="00BA626A"/>
    <w:rsid w:val="00BC7B39"/>
    <w:rsid w:val="00BD1026"/>
    <w:rsid w:val="00BD2F69"/>
    <w:rsid w:val="00BE1521"/>
    <w:rsid w:val="00C045B5"/>
    <w:rsid w:val="00C10037"/>
    <w:rsid w:val="00C322A0"/>
    <w:rsid w:val="00C34C00"/>
    <w:rsid w:val="00C36DAF"/>
    <w:rsid w:val="00C45B64"/>
    <w:rsid w:val="00C46E17"/>
    <w:rsid w:val="00C53DC2"/>
    <w:rsid w:val="00C61C1F"/>
    <w:rsid w:val="00C70324"/>
    <w:rsid w:val="00C73C7C"/>
    <w:rsid w:val="00C8182A"/>
    <w:rsid w:val="00C84D26"/>
    <w:rsid w:val="00CC10FB"/>
    <w:rsid w:val="00CC2937"/>
    <w:rsid w:val="00CD2B32"/>
    <w:rsid w:val="00CE0170"/>
    <w:rsid w:val="00CF23EF"/>
    <w:rsid w:val="00D04BC5"/>
    <w:rsid w:val="00D163AF"/>
    <w:rsid w:val="00D25FF9"/>
    <w:rsid w:val="00D27EB1"/>
    <w:rsid w:val="00D601D8"/>
    <w:rsid w:val="00D629D4"/>
    <w:rsid w:val="00D70466"/>
    <w:rsid w:val="00D72311"/>
    <w:rsid w:val="00D96C49"/>
    <w:rsid w:val="00DA0FF8"/>
    <w:rsid w:val="00DA687B"/>
    <w:rsid w:val="00DB33C4"/>
    <w:rsid w:val="00DC4D25"/>
    <w:rsid w:val="00DD0C5A"/>
    <w:rsid w:val="00DE7E93"/>
    <w:rsid w:val="00DF25F6"/>
    <w:rsid w:val="00E00D40"/>
    <w:rsid w:val="00E0539D"/>
    <w:rsid w:val="00E05D0A"/>
    <w:rsid w:val="00E14985"/>
    <w:rsid w:val="00E15B55"/>
    <w:rsid w:val="00E26F10"/>
    <w:rsid w:val="00E521D5"/>
    <w:rsid w:val="00E56DCB"/>
    <w:rsid w:val="00E80B56"/>
    <w:rsid w:val="00E9776E"/>
    <w:rsid w:val="00EA3439"/>
    <w:rsid w:val="00EA425D"/>
    <w:rsid w:val="00EB0DD8"/>
    <w:rsid w:val="00EB4AFD"/>
    <w:rsid w:val="00EC7305"/>
    <w:rsid w:val="00ED08A3"/>
    <w:rsid w:val="00EE02AA"/>
    <w:rsid w:val="00F0193C"/>
    <w:rsid w:val="00F11089"/>
    <w:rsid w:val="00F4077C"/>
    <w:rsid w:val="00F40B1E"/>
    <w:rsid w:val="00F61DD2"/>
    <w:rsid w:val="00F85C47"/>
    <w:rsid w:val="00FA6AD2"/>
    <w:rsid w:val="00FC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70AC3"/>
  <w15:chartTrackingRefBased/>
  <w15:docId w15:val="{ACDC79ED-17F6-4E84-AF31-80B351B83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E15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27F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7F4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04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5B5"/>
  </w:style>
  <w:style w:type="paragraph" w:styleId="Stopka">
    <w:name w:val="footer"/>
    <w:basedOn w:val="Normalny"/>
    <w:link w:val="StopkaZnak"/>
    <w:uiPriority w:val="99"/>
    <w:unhideWhenUsed/>
    <w:rsid w:val="00C04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5B5"/>
  </w:style>
  <w:style w:type="paragraph" w:customStyle="1" w:styleId="Default">
    <w:name w:val="Default"/>
    <w:rsid w:val="00502F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977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77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776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72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D72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D72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72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7207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1059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D70466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D70466"/>
    <w:pPr>
      <w:widowControl w:val="0"/>
      <w:spacing w:after="100" w:line="240" w:lineRule="auto"/>
    </w:pPr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C10037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BE1521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BE1521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2F7FEC"/>
  </w:style>
  <w:style w:type="table" w:styleId="Tabela-Siatka">
    <w:name w:val="Table Grid"/>
    <w:basedOn w:val="Standardowy"/>
    <w:uiPriority w:val="39"/>
    <w:rsid w:val="00942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942E5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prawka">
    <w:name w:val="Revision"/>
    <w:hidden/>
    <w:uiPriority w:val="99"/>
    <w:semiHidden/>
    <w:rsid w:val="009561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30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81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27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15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sta-zum.ios.edu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karszewy.p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E87CB-261E-4B15-8E04-C0F714EDD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4616</Words>
  <Characters>27697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j.kolaska</dc:creator>
  <cp:keywords/>
  <dc:description/>
  <cp:lastModifiedBy>Urząd Gminy</cp:lastModifiedBy>
  <cp:revision>3</cp:revision>
  <cp:lastPrinted>2024-04-03T10:56:00Z</cp:lastPrinted>
  <dcterms:created xsi:type="dcterms:W3CDTF">2024-10-03T07:47:00Z</dcterms:created>
  <dcterms:modified xsi:type="dcterms:W3CDTF">2024-10-03T13:15:00Z</dcterms:modified>
</cp:coreProperties>
</file>